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108" w:type="dxa"/>
        <w:tblLook w:val="04A0" w:firstRow="1" w:lastRow="0" w:firstColumn="1" w:lastColumn="0" w:noHBand="0" w:noVBand="1"/>
      </w:tblPr>
      <w:tblGrid>
        <w:gridCol w:w="108"/>
        <w:gridCol w:w="2977"/>
        <w:gridCol w:w="391"/>
        <w:gridCol w:w="2428"/>
        <w:gridCol w:w="158"/>
        <w:gridCol w:w="3116"/>
        <w:gridCol w:w="569"/>
      </w:tblGrid>
      <w:tr w:rsidR="00697D27" w:rsidRPr="0068346F" w14:paraId="18143435" w14:textId="77777777" w:rsidTr="000729DB">
        <w:trPr>
          <w:gridBefore w:val="1"/>
          <w:gridAfter w:val="1"/>
          <w:wBefore w:w="108" w:type="dxa"/>
          <w:wAfter w:w="569" w:type="dxa"/>
        </w:trPr>
        <w:tc>
          <w:tcPr>
            <w:tcW w:w="3368" w:type="dxa"/>
            <w:gridSpan w:val="2"/>
          </w:tcPr>
          <w:p w14:paraId="1002F788" w14:textId="77777777" w:rsidR="0068346F" w:rsidRPr="0068346F" w:rsidRDefault="006C356E" w:rsidP="0068346F">
            <w:pPr>
              <w:pStyle w:val="PlainText"/>
              <w:jc w:val="center"/>
              <w:rPr>
                <w:rFonts w:ascii="Calibri" w:hAnsi="Calibri"/>
                <w:b/>
                <w:color w:val="000000"/>
                <w:sz w:val="22"/>
                <w:szCs w:val="22"/>
              </w:rPr>
            </w:pPr>
            <w:r>
              <w:rPr>
                <w:rFonts w:ascii="Verdana" w:hAnsi="Verdana" w:cs="Arial"/>
                <w:noProof/>
                <w:lang w:val="en-US" w:eastAsia="en-US"/>
              </w:rPr>
              <w:drawing>
                <wp:inline distT="0" distB="0" distL="0" distR="0" wp14:anchorId="54FF2907" wp14:editId="5BD5E0CF">
                  <wp:extent cx="1666875" cy="704850"/>
                  <wp:effectExtent l="19050" t="0" r="9525" b="0"/>
                  <wp:docPr id="1" name="Picture 1" descr="keyfacts_black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facts_black_R"/>
                          <pic:cNvPicPr>
                            <a:picLocks noChangeAspect="1" noChangeArrowheads="1"/>
                          </pic:cNvPicPr>
                        </pic:nvPicPr>
                        <pic:blipFill>
                          <a:blip r:embed="rId7" cstate="print"/>
                          <a:srcRect/>
                          <a:stretch>
                            <a:fillRect/>
                          </a:stretch>
                        </pic:blipFill>
                        <pic:spPr bwMode="auto">
                          <a:xfrm>
                            <a:off x="0" y="0"/>
                            <a:ext cx="1666875" cy="704850"/>
                          </a:xfrm>
                          <a:prstGeom prst="rect">
                            <a:avLst/>
                          </a:prstGeom>
                          <a:noFill/>
                          <a:ln w="9525">
                            <a:noFill/>
                            <a:miter lim="800000"/>
                            <a:headEnd/>
                            <a:tailEnd/>
                          </a:ln>
                        </pic:spPr>
                      </pic:pic>
                    </a:graphicData>
                  </a:graphic>
                </wp:inline>
              </w:drawing>
            </w:r>
          </w:p>
        </w:tc>
        <w:tc>
          <w:tcPr>
            <w:tcW w:w="2428" w:type="dxa"/>
            <w:vAlign w:val="center"/>
          </w:tcPr>
          <w:p w14:paraId="5CDEE276" w14:textId="77777777" w:rsidR="0068346F" w:rsidRPr="0068346F" w:rsidRDefault="0068346F" w:rsidP="0068346F">
            <w:pPr>
              <w:pStyle w:val="PlainText"/>
              <w:rPr>
                <w:rFonts w:ascii="Calibri" w:hAnsi="Calibri"/>
                <w:b/>
                <w:color w:val="000000"/>
                <w:sz w:val="22"/>
                <w:szCs w:val="22"/>
              </w:rPr>
            </w:pPr>
            <w:r w:rsidRPr="0068346F">
              <w:rPr>
                <w:rFonts w:ascii="Verdana" w:hAnsi="Verdana" w:cs="Aharoni"/>
                <w:b/>
                <w:color w:val="000000"/>
                <w:sz w:val="28"/>
                <w:szCs w:val="28"/>
              </w:rPr>
              <w:t>About our services</w:t>
            </w:r>
          </w:p>
        </w:tc>
        <w:tc>
          <w:tcPr>
            <w:tcW w:w="3274" w:type="dxa"/>
            <w:gridSpan w:val="2"/>
          </w:tcPr>
          <w:p w14:paraId="6DA2C2B3" w14:textId="77777777" w:rsidR="0068346F" w:rsidRPr="0068346F" w:rsidRDefault="0068346F" w:rsidP="0068346F">
            <w:pPr>
              <w:pStyle w:val="PlainText"/>
              <w:rPr>
                <w:rFonts w:ascii="Verdana" w:hAnsi="Verdana" w:cs="Aharoni"/>
                <w:b/>
                <w:color w:val="000000"/>
                <w:sz w:val="28"/>
                <w:szCs w:val="28"/>
              </w:rPr>
            </w:pPr>
          </w:p>
        </w:tc>
      </w:tr>
      <w:tr w:rsidR="000729DB" w14:paraId="02E6F90D" w14:textId="77777777" w:rsidTr="000729DB">
        <w:tblPrEx>
          <w:tblLook w:val="0000" w:firstRow="0" w:lastRow="0" w:firstColumn="0" w:lastColumn="0" w:noHBand="0" w:noVBand="0"/>
        </w:tblPrEx>
        <w:trPr>
          <w:trHeight w:val="1149"/>
        </w:trPr>
        <w:tc>
          <w:tcPr>
            <w:tcW w:w="3085" w:type="dxa"/>
            <w:gridSpan w:val="2"/>
            <w:vAlign w:val="center"/>
          </w:tcPr>
          <w:p w14:paraId="5A238D60" w14:textId="77777777" w:rsidR="000729DB" w:rsidRDefault="000729DB" w:rsidP="000729DB">
            <w:pPr>
              <w:pStyle w:val="PlainText"/>
              <w:snapToGrid w:val="0"/>
              <w:jc w:val="center"/>
              <w:rPr>
                <w:color w:val="FF0000"/>
              </w:rPr>
            </w:pPr>
            <w:r w:rsidRPr="00547279">
              <w:rPr>
                <w:noProof/>
                <w:color w:val="FF0000"/>
                <w:lang w:val="en-US" w:eastAsia="en-US"/>
              </w:rPr>
              <w:drawing>
                <wp:inline distT="0" distB="0" distL="0" distR="0" wp14:anchorId="371E5B49" wp14:editId="22A0E38D">
                  <wp:extent cx="1733550" cy="552450"/>
                  <wp:effectExtent l="0" t="0" r="0" b="0"/>
                  <wp:docPr id="3" name="Pictur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552450"/>
                          </a:xfrm>
                          <a:prstGeom prst="rect">
                            <a:avLst/>
                          </a:prstGeom>
                          <a:noFill/>
                          <a:ln>
                            <a:noFill/>
                          </a:ln>
                        </pic:spPr>
                      </pic:pic>
                    </a:graphicData>
                  </a:graphic>
                </wp:inline>
              </w:drawing>
            </w:r>
          </w:p>
        </w:tc>
        <w:tc>
          <w:tcPr>
            <w:tcW w:w="2977" w:type="dxa"/>
            <w:gridSpan w:val="3"/>
          </w:tcPr>
          <w:p w14:paraId="20F37797" w14:textId="77777777" w:rsidR="000729DB" w:rsidRPr="00333FE8" w:rsidRDefault="000729DB" w:rsidP="008131EA">
            <w:pPr>
              <w:pStyle w:val="PlainText"/>
              <w:snapToGrid w:val="0"/>
              <w:rPr>
                <w:rFonts w:ascii="Calibri" w:hAnsi="Calibri" w:cs="Calibri"/>
                <w:sz w:val="18"/>
                <w:szCs w:val="18"/>
              </w:rPr>
            </w:pPr>
          </w:p>
          <w:p w14:paraId="1E4D6BD4" w14:textId="6BBE8E69" w:rsidR="000729DB" w:rsidRDefault="000729DB" w:rsidP="008131EA">
            <w:pPr>
              <w:pStyle w:val="PlainText"/>
              <w:rPr>
                <w:rFonts w:ascii="Calibri" w:hAnsi="Calibri" w:cs="Calibri"/>
                <w:sz w:val="18"/>
                <w:szCs w:val="18"/>
              </w:rPr>
            </w:pPr>
            <w:r>
              <w:rPr>
                <w:rFonts w:ascii="Calibri" w:hAnsi="Calibri" w:cs="Calibri"/>
                <w:sz w:val="18"/>
                <w:szCs w:val="18"/>
              </w:rPr>
              <w:t xml:space="preserve">Thompson Tobin Financial </w:t>
            </w:r>
            <w:r w:rsidR="002C2DA3">
              <w:rPr>
                <w:rFonts w:ascii="Calibri" w:hAnsi="Calibri" w:cs="Calibri"/>
                <w:sz w:val="18"/>
                <w:szCs w:val="18"/>
              </w:rPr>
              <w:t>Ltd</w:t>
            </w:r>
          </w:p>
          <w:p w14:paraId="4EE0E3F4" w14:textId="573C6B36" w:rsidR="002C2DA3" w:rsidRDefault="002C2DA3" w:rsidP="008131EA">
            <w:pPr>
              <w:pStyle w:val="PlainText"/>
              <w:rPr>
                <w:rFonts w:ascii="Calibri" w:hAnsi="Calibri" w:cs="Calibri"/>
                <w:sz w:val="18"/>
                <w:szCs w:val="18"/>
              </w:rPr>
            </w:pPr>
            <w:r>
              <w:rPr>
                <w:rFonts w:ascii="Calibri" w:hAnsi="Calibri" w:cs="Calibri"/>
                <w:sz w:val="18"/>
                <w:szCs w:val="18"/>
              </w:rPr>
              <w:t>Borneo House</w:t>
            </w:r>
          </w:p>
          <w:p w14:paraId="1B2E553F" w14:textId="77777777" w:rsidR="000729DB" w:rsidRPr="00333FE8" w:rsidRDefault="000729DB" w:rsidP="008131EA">
            <w:pPr>
              <w:pStyle w:val="PlainText"/>
              <w:rPr>
                <w:rFonts w:ascii="Calibri" w:hAnsi="Calibri" w:cs="Calibri"/>
                <w:sz w:val="18"/>
                <w:szCs w:val="18"/>
              </w:rPr>
            </w:pPr>
            <w:r w:rsidRPr="00333FE8">
              <w:rPr>
                <w:rFonts w:ascii="Calibri" w:hAnsi="Calibri" w:cs="Calibri"/>
                <w:sz w:val="18"/>
                <w:szCs w:val="18"/>
              </w:rPr>
              <w:t>3 Station Close</w:t>
            </w:r>
          </w:p>
          <w:p w14:paraId="5B891253" w14:textId="77777777" w:rsidR="000729DB" w:rsidRDefault="000729DB" w:rsidP="008131EA">
            <w:pPr>
              <w:pStyle w:val="PlainText"/>
              <w:rPr>
                <w:rFonts w:ascii="Calibri" w:hAnsi="Calibri" w:cs="Calibri"/>
                <w:sz w:val="18"/>
                <w:szCs w:val="18"/>
              </w:rPr>
            </w:pPr>
            <w:r w:rsidRPr="00333FE8">
              <w:rPr>
                <w:rFonts w:ascii="Calibri" w:hAnsi="Calibri" w:cs="Calibri"/>
                <w:sz w:val="18"/>
                <w:szCs w:val="18"/>
              </w:rPr>
              <w:t>Backwell</w:t>
            </w:r>
          </w:p>
          <w:p w14:paraId="3490DC16" w14:textId="77777777" w:rsidR="000729DB" w:rsidRPr="00333FE8" w:rsidRDefault="000729DB" w:rsidP="000729DB">
            <w:pPr>
              <w:pStyle w:val="PlainText"/>
              <w:rPr>
                <w:rFonts w:ascii="Calibri" w:hAnsi="Calibri" w:cs="Calibri"/>
                <w:sz w:val="18"/>
                <w:szCs w:val="18"/>
              </w:rPr>
            </w:pPr>
            <w:r>
              <w:rPr>
                <w:rFonts w:ascii="Calibri" w:hAnsi="Calibri" w:cs="Calibri"/>
                <w:sz w:val="18"/>
                <w:szCs w:val="18"/>
              </w:rPr>
              <w:t xml:space="preserve">Bristol, </w:t>
            </w:r>
            <w:r w:rsidRPr="00333FE8">
              <w:rPr>
                <w:rFonts w:ascii="Calibri" w:hAnsi="Calibri" w:cs="Calibri"/>
                <w:sz w:val="18"/>
                <w:szCs w:val="18"/>
              </w:rPr>
              <w:t>BS48 1TJ</w:t>
            </w:r>
          </w:p>
        </w:tc>
        <w:tc>
          <w:tcPr>
            <w:tcW w:w="3685" w:type="dxa"/>
            <w:gridSpan w:val="2"/>
          </w:tcPr>
          <w:p w14:paraId="3457FAFB" w14:textId="77777777" w:rsidR="000729DB" w:rsidRPr="00333FE8" w:rsidRDefault="000729DB" w:rsidP="008131EA">
            <w:pPr>
              <w:tabs>
                <w:tab w:val="left" w:pos="1134"/>
              </w:tabs>
              <w:snapToGrid w:val="0"/>
              <w:rPr>
                <w:rFonts w:ascii="Calibri" w:hAnsi="Calibri" w:cs="Calibri"/>
                <w:sz w:val="18"/>
                <w:szCs w:val="18"/>
              </w:rPr>
            </w:pPr>
          </w:p>
          <w:p w14:paraId="2E44317F" w14:textId="77777777" w:rsidR="000729DB" w:rsidRPr="00333FE8" w:rsidRDefault="000729DB" w:rsidP="008131EA">
            <w:pPr>
              <w:tabs>
                <w:tab w:val="left" w:pos="1134"/>
              </w:tabs>
              <w:rPr>
                <w:rFonts w:ascii="Calibri" w:hAnsi="Calibri" w:cs="Calibri"/>
                <w:sz w:val="18"/>
                <w:szCs w:val="18"/>
              </w:rPr>
            </w:pPr>
            <w:r w:rsidRPr="00333FE8">
              <w:rPr>
                <w:rFonts w:ascii="Calibri" w:hAnsi="Calibri" w:cs="Calibri"/>
                <w:sz w:val="18"/>
                <w:szCs w:val="18"/>
              </w:rPr>
              <w:t>Telephone: 01275277010</w:t>
            </w:r>
          </w:p>
          <w:p w14:paraId="092BA577" w14:textId="77777777" w:rsidR="000729DB" w:rsidRPr="00333FE8" w:rsidRDefault="000729DB" w:rsidP="008131EA">
            <w:pPr>
              <w:tabs>
                <w:tab w:val="left" w:pos="1134"/>
              </w:tabs>
              <w:rPr>
                <w:rFonts w:ascii="Calibri" w:hAnsi="Calibri" w:cs="Calibri"/>
                <w:sz w:val="18"/>
                <w:szCs w:val="18"/>
              </w:rPr>
            </w:pPr>
            <w:r w:rsidRPr="00333FE8">
              <w:rPr>
                <w:rFonts w:ascii="Calibri" w:hAnsi="Calibri" w:cs="Calibri"/>
                <w:sz w:val="18"/>
                <w:szCs w:val="18"/>
              </w:rPr>
              <w:t>Facsimile: 01275277011</w:t>
            </w:r>
          </w:p>
          <w:p w14:paraId="6A776EEA" w14:textId="77777777" w:rsidR="000729DB" w:rsidRPr="00333FE8" w:rsidRDefault="000729DB" w:rsidP="008131EA">
            <w:pPr>
              <w:tabs>
                <w:tab w:val="left" w:pos="1134"/>
              </w:tabs>
              <w:rPr>
                <w:rFonts w:ascii="Calibri" w:hAnsi="Calibri" w:cs="Calibri"/>
                <w:sz w:val="18"/>
                <w:szCs w:val="18"/>
              </w:rPr>
            </w:pPr>
            <w:r w:rsidRPr="00333FE8">
              <w:rPr>
                <w:rFonts w:ascii="Calibri" w:hAnsi="Calibri" w:cs="Calibri"/>
                <w:sz w:val="18"/>
                <w:szCs w:val="18"/>
              </w:rPr>
              <w:t>Email: andrewtobin@thompson-tobin.co.uk</w:t>
            </w:r>
          </w:p>
        </w:tc>
      </w:tr>
    </w:tbl>
    <w:p w14:paraId="71ED2CBB" w14:textId="2495E048" w:rsidR="0068346F" w:rsidRPr="0068346F" w:rsidRDefault="0068346F" w:rsidP="006E6E5B">
      <w:pPr>
        <w:pStyle w:val="PlainText"/>
        <w:rPr>
          <w:rFonts w:ascii="Calibri" w:hAnsi="Calibri"/>
          <w:b/>
          <w:color w:val="000000"/>
          <w:sz w:val="18"/>
          <w:szCs w:val="18"/>
        </w:rPr>
      </w:pPr>
    </w:p>
    <w:p w14:paraId="32D9E6F1" w14:textId="77777777" w:rsidR="00F206B7" w:rsidRDefault="00A6239A" w:rsidP="006E6E5B">
      <w:pPr>
        <w:pStyle w:val="PlainText"/>
        <w:rPr>
          <w:rFonts w:ascii="Calibri" w:hAnsi="Calibri"/>
          <w:b/>
          <w:color w:val="000000"/>
        </w:rPr>
      </w:pPr>
      <w:r>
        <w:rPr>
          <w:rFonts w:ascii="Calibri" w:hAnsi="Calibri"/>
          <w:b/>
          <w:color w:val="000000"/>
        </w:rPr>
        <w:t>This</w:t>
      </w:r>
      <w:r w:rsidRPr="00D76594">
        <w:rPr>
          <w:rFonts w:ascii="Calibri" w:hAnsi="Calibri"/>
          <w:b/>
          <w:color w:val="000000"/>
        </w:rPr>
        <w:t xml:space="preserve"> </w:t>
      </w:r>
      <w:r w:rsidR="00160BDF" w:rsidRPr="00D76594">
        <w:rPr>
          <w:rFonts w:ascii="Calibri" w:hAnsi="Calibri"/>
          <w:b/>
          <w:color w:val="000000"/>
        </w:rPr>
        <w:t xml:space="preserve">document sets out the standard costs and charges that apply to the advice and service that </w:t>
      </w:r>
      <w:r>
        <w:rPr>
          <w:rFonts w:ascii="Calibri" w:hAnsi="Calibri"/>
          <w:b/>
          <w:color w:val="000000"/>
        </w:rPr>
        <w:t>we provide</w:t>
      </w:r>
      <w:r w:rsidR="00160BDF" w:rsidRPr="00D76594">
        <w:rPr>
          <w:rFonts w:ascii="Calibri" w:hAnsi="Calibri"/>
          <w:b/>
          <w:color w:val="000000"/>
        </w:rPr>
        <w:t xml:space="preserve"> to clients.  </w:t>
      </w:r>
      <w:r>
        <w:rPr>
          <w:rFonts w:ascii="Calibri" w:hAnsi="Calibri"/>
          <w:b/>
          <w:color w:val="000000"/>
        </w:rPr>
        <w:t>We will agree with you in writing the</w:t>
      </w:r>
      <w:r w:rsidRPr="00D76594">
        <w:rPr>
          <w:rFonts w:ascii="Calibri" w:hAnsi="Calibri"/>
          <w:b/>
          <w:color w:val="000000"/>
        </w:rPr>
        <w:t xml:space="preserve"> </w:t>
      </w:r>
      <w:r w:rsidR="00160BDF" w:rsidRPr="00D76594">
        <w:rPr>
          <w:rFonts w:ascii="Calibri" w:hAnsi="Calibri"/>
          <w:b/>
          <w:color w:val="000000"/>
        </w:rPr>
        <w:t xml:space="preserve">actual amount that will be payable </w:t>
      </w:r>
      <w:r>
        <w:rPr>
          <w:rFonts w:ascii="Calibri" w:hAnsi="Calibri"/>
          <w:b/>
          <w:color w:val="000000"/>
        </w:rPr>
        <w:t>before we carry out any business for you.</w:t>
      </w:r>
    </w:p>
    <w:p w14:paraId="6C7D7068" w14:textId="77777777" w:rsidR="00F206B7" w:rsidRDefault="00F206B7" w:rsidP="006E6E5B">
      <w:pPr>
        <w:pStyle w:val="PlainText"/>
        <w:rPr>
          <w:rFonts w:ascii="Calibri" w:hAnsi="Calibri"/>
          <w:b/>
          <w:color w:val="000000"/>
        </w:rPr>
      </w:pPr>
    </w:p>
    <w:p w14:paraId="234E4337" w14:textId="77777777" w:rsidR="00F206B7" w:rsidRPr="00D76594" w:rsidRDefault="00F206B7" w:rsidP="006E6E5B">
      <w:pPr>
        <w:pStyle w:val="PlainText"/>
        <w:rPr>
          <w:rFonts w:ascii="Calibri" w:hAnsi="Calibri"/>
          <w:b/>
          <w:color w:val="000000"/>
        </w:rPr>
      </w:pPr>
      <w:r>
        <w:rPr>
          <w:rFonts w:ascii="Calibri" w:hAnsi="Calibri"/>
          <w:b/>
          <w:color w:val="000000"/>
        </w:rPr>
        <w:t>You need to read this important document. It explains the service you are being offered and how you will pay for it.</w:t>
      </w:r>
    </w:p>
    <w:p w14:paraId="0C754B28" w14:textId="77777777" w:rsidR="00F206B7" w:rsidRPr="002E7C60" w:rsidRDefault="00F206B7" w:rsidP="00F206B7">
      <w:pPr>
        <w:pStyle w:val="PlainText"/>
        <w:rPr>
          <w:rFonts w:ascii="Calibri" w:hAnsi="Calibri"/>
          <w:sz w:val="24"/>
          <w:szCs w:val="24"/>
        </w:rPr>
      </w:pPr>
    </w:p>
    <w:p w14:paraId="0AD0FD86" w14:textId="77777777" w:rsidR="00F206B7" w:rsidRPr="006B262E" w:rsidRDefault="00F206B7" w:rsidP="00F206B7">
      <w:pPr>
        <w:pStyle w:val="PlainText"/>
        <w:pBdr>
          <w:top w:val="single" w:sz="4" w:space="1" w:color="auto"/>
          <w:bottom w:val="single" w:sz="4" w:space="1" w:color="auto"/>
        </w:pBdr>
        <w:rPr>
          <w:rFonts w:ascii="Calibri" w:hAnsi="Calibri"/>
          <w:b/>
          <w:color w:val="333333"/>
          <w:sz w:val="24"/>
          <w:szCs w:val="24"/>
        </w:rPr>
      </w:pPr>
      <w:r>
        <w:rPr>
          <w:rFonts w:ascii="Calibri" w:hAnsi="Calibri"/>
          <w:b/>
          <w:color w:val="333333"/>
          <w:sz w:val="24"/>
          <w:szCs w:val="24"/>
        </w:rPr>
        <w:t>1</w:t>
      </w:r>
      <w:r w:rsidRPr="006B262E">
        <w:rPr>
          <w:rFonts w:ascii="Calibri" w:hAnsi="Calibri"/>
          <w:b/>
          <w:color w:val="333333"/>
          <w:sz w:val="24"/>
          <w:szCs w:val="24"/>
        </w:rPr>
        <w:tab/>
        <w:t xml:space="preserve"> Whose products do we offer?</w:t>
      </w:r>
    </w:p>
    <w:p w14:paraId="0E9AB5CE" w14:textId="77777777" w:rsidR="00F206B7" w:rsidRPr="00F206B7" w:rsidRDefault="00F206B7" w:rsidP="00F206B7">
      <w:pPr>
        <w:pStyle w:val="PlainText"/>
        <w:rPr>
          <w:rFonts w:ascii="Calibri" w:hAnsi="Calibri"/>
          <w:sz w:val="14"/>
          <w:szCs w:val="14"/>
        </w:rPr>
      </w:pPr>
    </w:p>
    <w:p w14:paraId="603D552F" w14:textId="77777777" w:rsidR="00F206B7" w:rsidRPr="00745B55" w:rsidRDefault="00F206B7" w:rsidP="00F206B7">
      <w:pPr>
        <w:pStyle w:val="PlainText"/>
        <w:rPr>
          <w:rFonts w:ascii="Calibri" w:hAnsi="Calibri"/>
          <w:b/>
          <w:color w:val="800000"/>
        </w:rPr>
      </w:pPr>
      <w:r w:rsidRPr="00745B55">
        <w:rPr>
          <w:rFonts w:ascii="Calibri" w:hAnsi="Calibri"/>
          <w:b/>
          <w:color w:val="800000"/>
        </w:rPr>
        <w:t xml:space="preserve">Investment </w:t>
      </w:r>
    </w:p>
    <w:p w14:paraId="2BF9D281" w14:textId="77777777" w:rsidR="00F206B7" w:rsidRPr="00745B55" w:rsidRDefault="00F206B7" w:rsidP="00F206B7">
      <w:pPr>
        <w:pStyle w:val="PlainText"/>
        <w:pBdr>
          <w:bottom w:val="single" w:sz="4" w:space="1" w:color="auto"/>
        </w:pBdr>
        <w:rPr>
          <w:rFonts w:ascii="Calibri" w:hAnsi="Calibri"/>
        </w:rPr>
      </w:pPr>
    </w:p>
    <w:p w14:paraId="2A0D5DF4" w14:textId="77777777" w:rsidR="00F206B7" w:rsidRPr="002E7C60" w:rsidRDefault="00F206B7" w:rsidP="00F206B7">
      <w:pPr>
        <w:pStyle w:val="PlainText"/>
        <w:pBdr>
          <w:bottom w:val="single" w:sz="4" w:space="1" w:color="auto"/>
        </w:pBdr>
        <w:rPr>
          <w:rFonts w:ascii="Calibri" w:hAnsi="Calibri"/>
        </w:rPr>
      </w:pPr>
      <w:r w:rsidRPr="002E7C60">
        <w:rPr>
          <w:rFonts w:ascii="Calibri" w:hAnsi="Calibri"/>
        </w:rPr>
        <w:t xml:space="preserve">Please refer to section </w:t>
      </w:r>
      <w:r>
        <w:rPr>
          <w:rFonts w:ascii="Calibri" w:hAnsi="Calibri"/>
        </w:rPr>
        <w:t>2</w:t>
      </w:r>
      <w:r w:rsidRPr="002E7C60">
        <w:rPr>
          <w:rFonts w:ascii="Calibri" w:hAnsi="Calibri"/>
        </w:rPr>
        <w:t xml:space="preserve"> of this document</w:t>
      </w:r>
    </w:p>
    <w:p w14:paraId="5DDA313B" w14:textId="77777777" w:rsidR="00F206B7" w:rsidRPr="00E6796F" w:rsidRDefault="00F206B7" w:rsidP="00F206B7">
      <w:pPr>
        <w:pStyle w:val="PlainText"/>
        <w:pBdr>
          <w:bottom w:val="single" w:sz="4" w:space="1" w:color="auto"/>
        </w:pBdr>
        <w:rPr>
          <w:rFonts w:ascii="Calibri" w:hAnsi="Calibri"/>
          <w:sz w:val="24"/>
          <w:szCs w:val="24"/>
        </w:rPr>
      </w:pPr>
    </w:p>
    <w:p w14:paraId="169F8B3D" w14:textId="77777777" w:rsidR="00F206B7" w:rsidRPr="00F206B7" w:rsidRDefault="00F206B7" w:rsidP="00F206B7">
      <w:pPr>
        <w:pStyle w:val="PlainText"/>
        <w:rPr>
          <w:rFonts w:ascii="Calibri" w:hAnsi="Calibri"/>
          <w:color w:val="808080"/>
          <w:sz w:val="14"/>
          <w:szCs w:val="14"/>
        </w:rPr>
      </w:pPr>
    </w:p>
    <w:p w14:paraId="01AD5EBB" w14:textId="77777777" w:rsidR="00F206B7" w:rsidRPr="002E7C60" w:rsidRDefault="00F206B7" w:rsidP="00F206B7">
      <w:pPr>
        <w:pStyle w:val="PlainText"/>
        <w:rPr>
          <w:rFonts w:ascii="Calibri" w:hAnsi="Calibri"/>
          <w:b/>
          <w:color w:val="800000"/>
        </w:rPr>
      </w:pPr>
      <w:r w:rsidRPr="002E7C60">
        <w:rPr>
          <w:rFonts w:ascii="Calibri" w:hAnsi="Calibri"/>
          <w:b/>
          <w:color w:val="800000"/>
        </w:rPr>
        <w:t xml:space="preserve">Insurance </w:t>
      </w:r>
    </w:p>
    <w:p w14:paraId="7317EEEB" w14:textId="77777777" w:rsidR="00F206B7" w:rsidRPr="00745B55" w:rsidRDefault="00F206B7" w:rsidP="00F206B7">
      <w:pPr>
        <w:pStyle w:val="PlainText"/>
        <w:rPr>
          <w:rFonts w:ascii="Calibri" w:hAnsi="Calibri"/>
        </w:rPr>
      </w:pPr>
    </w:p>
    <w:tbl>
      <w:tblPr>
        <w:tblW w:w="9288" w:type="dxa"/>
        <w:tblLayout w:type="fixed"/>
        <w:tblLook w:val="01E0" w:firstRow="1" w:lastRow="1" w:firstColumn="1" w:lastColumn="1" w:noHBand="0" w:noVBand="0"/>
      </w:tblPr>
      <w:tblGrid>
        <w:gridCol w:w="648"/>
        <w:gridCol w:w="8640"/>
      </w:tblGrid>
      <w:tr w:rsidR="00F206B7" w:rsidRPr="008B7F3D" w14:paraId="79E0F2FE" w14:textId="77777777" w:rsidTr="005B29B2">
        <w:tc>
          <w:tcPr>
            <w:tcW w:w="648" w:type="dxa"/>
            <w:vAlign w:val="center"/>
          </w:tcPr>
          <w:p w14:paraId="7835960C" w14:textId="77777777" w:rsidR="00F206B7" w:rsidRPr="000B338F" w:rsidRDefault="000729DB" w:rsidP="005B29B2">
            <w:pPr>
              <w:pStyle w:val="PlainText"/>
              <w:jc w:val="center"/>
              <w:rPr>
                <w:rFonts w:ascii="Calibri" w:hAnsi="Calibri"/>
                <w:b/>
                <w:sz w:val="32"/>
                <w:szCs w:val="32"/>
              </w:rPr>
            </w:pPr>
            <w:r>
              <w:rPr>
                <w:rFonts w:ascii="Wingdings" w:hAnsi="Wingdings"/>
                <w:sz w:val="32"/>
                <w:szCs w:val="32"/>
              </w:rPr>
              <w:t></w:t>
            </w:r>
          </w:p>
        </w:tc>
        <w:tc>
          <w:tcPr>
            <w:tcW w:w="8640" w:type="dxa"/>
            <w:vAlign w:val="center"/>
          </w:tcPr>
          <w:p w14:paraId="3ACA31B0" w14:textId="5D840DA2" w:rsidR="00F206B7" w:rsidRPr="008B7F3D" w:rsidRDefault="00F206B7" w:rsidP="00025672">
            <w:pPr>
              <w:pStyle w:val="PlainText"/>
              <w:jc w:val="both"/>
              <w:rPr>
                <w:rFonts w:ascii="Calibri" w:hAnsi="Calibri"/>
              </w:rPr>
            </w:pPr>
            <w:r w:rsidRPr="008B7F3D">
              <w:rPr>
                <w:rFonts w:ascii="Calibri" w:hAnsi="Calibri"/>
              </w:rPr>
              <w:t xml:space="preserve">We offer products from a range of insurers for </w:t>
            </w:r>
            <w:r w:rsidR="00025672">
              <w:rPr>
                <w:rFonts w:ascii="Calibri" w:hAnsi="Calibri"/>
              </w:rPr>
              <w:t xml:space="preserve">life assurance and </w:t>
            </w:r>
            <w:r w:rsidRPr="008B7F3D">
              <w:rPr>
                <w:rFonts w:ascii="Calibri" w:hAnsi="Calibri"/>
              </w:rPr>
              <w:t xml:space="preserve">non-investment </w:t>
            </w:r>
            <w:r w:rsidR="00025672">
              <w:rPr>
                <w:rFonts w:ascii="Calibri" w:hAnsi="Calibri"/>
              </w:rPr>
              <w:t>assurance.</w:t>
            </w:r>
            <w:r w:rsidRPr="008B7F3D">
              <w:rPr>
                <w:rFonts w:ascii="Calibri" w:hAnsi="Calibri"/>
              </w:rPr>
              <w:t xml:space="preserve"> </w:t>
            </w:r>
          </w:p>
        </w:tc>
      </w:tr>
      <w:tr w:rsidR="00F206B7" w:rsidRPr="000B338F" w14:paraId="730F0056" w14:textId="77777777" w:rsidTr="005B29B2">
        <w:tc>
          <w:tcPr>
            <w:tcW w:w="648" w:type="dxa"/>
            <w:vAlign w:val="center"/>
          </w:tcPr>
          <w:p w14:paraId="45D6F41B" w14:textId="77777777" w:rsidR="00F206B7" w:rsidRPr="002E7C60" w:rsidRDefault="00F206B7" w:rsidP="005B29B2">
            <w:pPr>
              <w:pStyle w:val="PlainText"/>
              <w:jc w:val="center"/>
              <w:rPr>
                <w:rFonts w:ascii="Calibri" w:hAnsi="Calibri"/>
                <w:sz w:val="14"/>
                <w:szCs w:val="14"/>
              </w:rPr>
            </w:pPr>
          </w:p>
          <w:p w14:paraId="625F9722" w14:textId="77777777" w:rsidR="00F206B7" w:rsidRPr="000B338F" w:rsidRDefault="00F206B7" w:rsidP="005B29B2">
            <w:pPr>
              <w:pStyle w:val="PlainText"/>
              <w:jc w:val="center"/>
              <w:rPr>
                <w:rFonts w:ascii="Calibri" w:hAnsi="Calibri"/>
                <w:b/>
                <w:sz w:val="28"/>
                <w:szCs w:val="28"/>
              </w:rPr>
            </w:pPr>
            <w:r w:rsidRPr="000B338F">
              <w:rPr>
                <w:rFonts w:ascii="Calibri" w:hAnsi="Calibri"/>
                <w:b/>
                <w:sz w:val="28"/>
                <w:szCs w:val="28"/>
              </w:rPr>
              <w:sym w:font="Wingdings 2" w:char="F0A3"/>
            </w:r>
          </w:p>
        </w:tc>
        <w:tc>
          <w:tcPr>
            <w:tcW w:w="8640" w:type="dxa"/>
            <w:vAlign w:val="center"/>
          </w:tcPr>
          <w:p w14:paraId="0835DFB4" w14:textId="77777777" w:rsidR="00F206B7" w:rsidRPr="002E7C60" w:rsidRDefault="00F206B7" w:rsidP="005B29B2">
            <w:pPr>
              <w:pStyle w:val="PlainText"/>
              <w:rPr>
                <w:rFonts w:ascii="Calibri" w:hAnsi="Calibri"/>
                <w:sz w:val="14"/>
                <w:szCs w:val="14"/>
              </w:rPr>
            </w:pPr>
          </w:p>
          <w:p w14:paraId="15D3A288" w14:textId="77777777" w:rsidR="00F206B7" w:rsidRPr="000B338F" w:rsidRDefault="00F206B7" w:rsidP="003D189D">
            <w:pPr>
              <w:pStyle w:val="PlainText"/>
              <w:rPr>
                <w:rFonts w:ascii="Calibri" w:hAnsi="Calibri"/>
              </w:rPr>
            </w:pPr>
            <w:r w:rsidRPr="000B338F">
              <w:rPr>
                <w:rFonts w:ascii="Calibri" w:hAnsi="Calibri"/>
              </w:rPr>
              <w:t xml:space="preserve">We only offer products from a limited number of insurers. </w:t>
            </w:r>
            <w:r w:rsidR="00A6239A">
              <w:rPr>
                <w:rFonts w:ascii="Calibri" w:hAnsi="Calibri"/>
              </w:rPr>
              <w:t xml:space="preserve"> </w:t>
            </w:r>
            <w:r>
              <w:rPr>
                <w:rFonts w:ascii="Calibri" w:hAnsi="Calibri"/>
              </w:rPr>
              <w:t>Ask us for a list of the insurers we offer insurance from.</w:t>
            </w:r>
          </w:p>
        </w:tc>
      </w:tr>
      <w:tr w:rsidR="00F206B7" w:rsidRPr="008B7F3D" w14:paraId="019849A4" w14:textId="77777777" w:rsidTr="005B29B2">
        <w:tc>
          <w:tcPr>
            <w:tcW w:w="648" w:type="dxa"/>
            <w:vAlign w:val="center"/>
          </w:tcPr>
          <w:p w14:paraId="218CE7A5" w14:textId="77777777" w:rsidR="00F206B7" w:rsidRPr="002E7C60" w:rsidRDefault="00F206B7" w:rsidP="005B29B2">
            <w:pPr>
              <w:pStyle w:val="PlainText"/>
              <w:jc w:val="center"/>
              <w:rPr>
                <w:rFonts w:ascii="Calibri" w:hAnsi="Calibri"/>
                <w:b/>
                <w:sz w:val="14"/>
                <w:szCs w:val="14"/>
              </w:rPr>
            </w:pPr>
          </w:p>
          <w:p w14:paraId="359F56EB" w14:textId="77777777" w:rsidR="00F206B7" w:rsidRPr="000B338F" w:rsidRDefault="00F206B7" w:rsidP="005B29B2">
            <w:pPr>
              <w:pStyle w:val="PlainText"/>
              <w:jc w:val="center"/>
              <w:rPr>
                <w:rFonts w:ascii="Calibri" w:hAnsi="Calibri"/>
                <w:b/>
                <w:sz w:val="28"/>
                <w:szCs w:val="28"/>
              </w:rPr>
            </w:pPr>
            <w:r w:rsidRPr="000B338F">
              <w:rPr>
                <w:rFonts w:ascii="Calibri" w:hAnsi="Calibri"/>
                <w:b/>
                <w:sz w:val="28"/>
                <w:szCs w:val="28"/>
              </w:rPr>
              <w:sym w:font="Wingdings 2" w:char="F0A3"/>
            </w:r>
          </w:p>
        </w:tc>
        <w:tc>
          <w:tcPr>
            <w:tcW w:w="8640" w:type="dxa"/>
            <w:vAlign w:val="center"/>
          </w:tcPr>
          <w:p w14:paraId="3CD65521" w14:textId="77777777" w:rsidR="00F206B7" w:rsidRPr="002E7C60" w:rsidRDefault="00F206B7" w:rsidP="005B29B2">
            <w:pPr>
              <w:pStyle w:val="PlainText"/>
              <w:rPr>
                <w:rFonts w:ascii="Calibri" w:hAnsi="Calibri"/>
                <w:sz w:val="14"/>
                <w:szCs w:val="14"/>
              </w:rPr>
            </w:pPr>
          </w:p>
          <w:p w14:paraId="058CB214" w14:textId="77777777" w:rsidR="00F206B7" w:rsidRPr="008B7F3D" w:rsidRDefault="00F206B7" w:rsidP="005B29B2">
            <w:pPr>
              <w:pStyle w:val="PlainText"/>
              <w:rPr>
                <w:rFonts w:ascii="Calibri" w:hAnsi="Calibri"/>
              </w:rPr>
            </w:pPr>
            <w:r w:rsidRPr="008B7F3D">
              <w:rPr>
                <w:rFonts w:ascii="Calibri" w:hAnsi="Calibri"/>
              </w:rPr>
              <w:t xml:space="preserve">We only offer products from a single insurer. </w:t>
            </w:r>
          </w:p>
        </w:tc>
      </w:tr>
    </w:tbl>
    <w:p w14:paraId="4A4DB7AC" w14:textId="77777777" w:rsidR="00F206B7" w:rsidRPr="00E6796F" w:rsidRDefault="00F206B7" w:rsidP="00F206B7">
      <w:pPr>
        <w:pStyle w:val="PlainText"/>
        <w:rPr>
          <w:rFonts w:ascii="Calibri" w:hAnsi="Calibri"/>
          <w:sz w:val="24"/>
          <w:szCs w:val="24"/>
        </w:rPr>
      </w:pPr>
    </w:p>
    <w:p w14:paraId="228C29F0" w14:textId="77777777" w:rsidR="00F206B7" w:rsidRPr="00F206B7" w:rsidRDefault="00F206B7" w:rsidP="00F206B7">
      <w:pPr>
        <w:pStyle w:val="PlainText"/>
        <w:pBdr>
          <w:top w:val="single" w:sz="4" w:space="1" w:color="auto"/>
        </w:pBdr>
        <w:rPr>
          <w:rFonts w:ascii="Calibri" w:hAnsi="Calibri"/>
          <w:sz w:val="14"/>
          <w:szCs w:val="14"/>
        </w:rPr>
      </w:pPr>
    </w:p>
    <w:p w14:paraId="7631A311" w14:textId="0C3753B4" w:rsidR="00F206B7" w:rsidRPr="002E7C60" w:rsidRDefault="00025672" w:rsidP="00F206B7">
      <w:pPr>
        <w:pStyle w:val="PlainText"/>
        <w:rPr>
          <w:rFonts w:ascii="Calibri" w:hAnsi="Calibri"/>
          <w:b/>
          <w:color w:val="800000"/>
        </w:rPr>
      </w:pPr>
      <w:r>
        <w:rPr>
          <w:rFonts w:ascii="Calibri" w:hAnsi="Calibri"/>
          <w:b/>
          <w:color w:val="800000"/>
        </w:rPr>
        <w:t>Mortgages</w:t>
      </w:r>
      <w:bookmarkStart w:id="0" w:name="_GoBack"/>
      <w:bookmarkEnd w:id="0"/>
      <w:r w:rsidR="00F206B7" w:rsidRPr="002E7C60">
        <w:rPr>
          <w:rFonts w:ascii="Calibri" w:hAnsi="Calibri"/>
          <w:b/>
          <w:color w:val="800000"/>
        </w:rPr>
        <w:t xml:space="preserve"> </w:t>
      </w:r>
    </w:p>
    <w:p w14:paraId="6949BCEF" w14:textId="77777777" w:rsidR="00F206B7" w:rsidRPr="00745B55" w:rsidRDefault="00F206B7" w:rsidP="00F206B7">
      <w:pPr>
        <w:pStyle w:val="PlainText"/>
        <w:rPr>
          <w:rFonts w:ascii="Calibri" w:hAnsi="Calibri"/>
        </w:rPr>
      </w:pPr>
    </w:p>
    <w:p w14:paraId="4CE1FD1B" w14:textId="77777777" w:rsidR="00F206B7" w:rsidRPr="00E843E6" w:rsidRDefault="00F206B7" w:rsidP="00F206B7">
      <w:pPr>
        <w:pStyle w:val="PlainText"/>
        <w:ind w:firstLine="720"/>
        <w:rPr>
          <w:rFonts w:ascii="Calibri" w:hAnsi="Calibri"/>
          <w:b/>
        </w:rPr>
      </w:pPr>
      <w:r w:rsidRPr="00E843E6">
        <w:rPr>
          <w:rFonts w:ascii="Calibri" w:hAnsi="Calibri"/>
          <w:b/>
        </w:rPr>
        <w:t>1.</w:t>
      </w:r>
      <w:r w:rsidRPr="00E843E6">
        <w:rPr>
          <w:rFonts w:ascii="Calibri" w:hAnsi="Calibri"/>
          <w:b/>
        </w:rPr>
        <w:tab/>
        <w:t>Mortgage</w:t>
      </w:r>
      <w:r>
        <w:rPr>
          <w:rFonts w:ascii="Calibri" w:hAnsi="Calibri"/>
          <w:b/>
        </w:rPr>
        <w:t>s</w:t>
      </w:r>
    </w:p>
    <w:tbl>
      <w:tblPr>
        <w:tblW w:w="9286" w:type="dxa"/>
        <w:tblLook w:val="01E0" w:firstRow="1" w:lastRow="1" w:firstColumn="1" w:lastColumn="1" w:noHBand="0" w:noVBand="0"/>
      </w:tblPr>
      <w:tblGrid>
        <w:gridCol w:w="648"/>
        <w:gridCol w:w="8638"/>
      </w:tblGrid>
      <w:tr w:rsidR="00F206B7" w:rsidRPr="008B7F3D" w14:paraId="1F9E6216" w14:textId="77777777" w:rsidTr="005B29B2">
        <w:tc>
          <w:tcPr>
            <w:tcW w:w="648" w:type="dxa"/>
            <w:vAlign w:val="center"/>
          </w:tcPr>
          <w:p w14:paraId="14B7DE50" w14:textId="77777777" w:rsidR="00F206B7" w:rsidRPr="00745B55" w:rsidRDefault="00F206B7" w:rsidP="005B29B2">
            <w:pPr>
              <w:pStyle w:val="PlainText"/>
              <w:jc w:val="center"/>
              <w:rPr>
                <w:rFonts w:ascii="Calibri" w:hAnsi="Calibri"/>
                <w:sz w:val="10"/>
                <w:szCs w:val="10"/>
              </w:rPr>
            </w:pPr>
          </w:p>
          <w:p w14:paraId="6CD84CF2" w14:textId="77777777" w:rsidR="00F206B7" w:rsidRPr="000B338F" w:rsidRDefault="00AC06C4" w:rsidP="005B29B2">
            <w:pPr>
              <w:pStyle w:val="PlainText"/>
              <w:jc w:val="center"/>
              <w:rPr>
                <w:rFonts w:ascii="Calibri" w:hAnsi="Calibri"/>
                <w:b/>
              </w:rPr>
            </w:pPr>
            <w:r>
              <w:rPr>
                <w:rFonts w:ascii="Calibri" w:hAnsi="Calibri"/>
                <w:sz w:val="32"/>
                <w:szCs w:val="32"/>
              </w:rPr>
              <w:sym w:font="Wingdings" w:char="F06F"/>
            </w:r>
          </w:p>
        </w:tc>
        <w:tc>
          <w:tcPr>
            <w:tcW w:w="8638" w:type="dxa"/>
            <w:vAlign w:val="center"/>
          </w:tcPr>
          <w:p w14:paraId="410CCE5C" w14:textId="77777777" w:rsidR="00F206B7" w:rsidRPr="00745B55" w:rsidRDefault="00F206B7" w:rsidP="005B29B2">
            <w:pPr>
              <w:pStyle w:val="PlainText"/>
              <w:jc w:val="both"/>
              <w:rPr>
                <w:rFonts w:ascii="Calibri" w:hAnsi="Calibri"/>
                <w:sz w:val="10"/>
                <w:szCs w:val="10"/>
              </w:rPr>
            </w:pPr>
          </w:p>
          <w:p w14:paraId="23556F5F" w14:textId="77777777" w:rsidR="00F206B7" w:rsidRDefault="00F206B7" w:rsidP="005B29B2">
            <w:pPr>
              <w:pStyle w:val="PlainText"/>
              <w:jc w:val="both"/>
              <w:rPr>
                <w:rFonts w:ascii="Calibri" w:hAnsi="Calibri"/>
              </w:rPr>
            </w:pPr>
            <w:r w:rsidRPr="008B7F3D">
              <w:rPr>
                <w:rFonts w:ascii="Calibri" w:hAnsi="Calibri"/>
              </w:rPr>
              <w:t>We offer regulated mortgage contracts from the whole market.</w:t>
            </w:r>
          </w:p>
        </w:tc>
      </w:tr>
      <w:tr w:rsidR="00F206B7" w:rsidRPr="002E7C60" w14:paraId="03D736B2" w14:textId="77777777" w:rsidTr="005B29B2">
        <w:tc>
          <w:tcPr>
            <w:tcW w:w="648" w:type="dxa"/>
            <w:vAlign w:val="center"/>
          </w:tcPr>
          <w:p w14:paraId="1A259FEA" w14:textId="77777777" w:rsidR="00F206B7" w:rsidRPr="00E6796F" w:rsidRDefault="00F206B7" w:rsidP="005B29B2">
            <w:pPr>
              <w:pStyle w:val="PlainText"/>
              <w:jc w:val="center"/>
              <w:rPr>
                <w:rFonts w:ascii="Calibri" w:hAnsi="Calibri"/>
                <w:b/>
                <w:sz w:val="16"/>
                <w:szCs w:val="16"/>
              </w:rPr>
            </w:pPr>
          </w:p>
        </w:tc>
        <w:tc>
          <w:tcPr>
            <w:tcW w:w="8638" w:type="dxa"/>
            <w:vAlign w:val="center"/>
          </w:tcPr>
          <w:p w14:paraId="30749725" w14:textId="77777777" w:rsidR="00F206B7" w:rsidRPr="00E6796F" w:rsidRDefault="00F206B7" w:rsidP="005B29B2">
            <w:pPr>
              <w:pStyle w:val="PlainText"/>
              <w:jc w:val="both"/>
              <w:rPr>
                <w:rFonts w:ascii="Calibri" w:hAnsi="Calibri"/>
                <w:sz w:val="16"/>
                <w:szCs w:val="16"/>
              </w:rPr>
            </w:pPr>
          </w:p>
        </w:tc>
      </w:tr>
      <w:tr w:rsidR="00F206B7" w:rsidRPr="008B7F3D" w14:paraId="48C9A321" w14:textId="77777777" w:rsidTr="005B29B2">
        <w:tc>
          <w:tcPr>
            <w:tcW w:w="648" w:type="dxa"/>
            <w:vAlign w:val="center"/>
          </w:tcPr>
          <w:p w14:paraId="7259EC61" w14:textId="77777777" w:rsidR="00F206B7" w:rsidRPr="000B338F" w:rsidRDefault="00F206B7" w:rsidP="005B29B2">
            <w:pPr>
              <w:pStyle w:val="PlainText"/>
              <w:jc w:val="center"/>
              <w:rPr>
                <w:rFonts w:ascii="Calibri" w:hAnsi="Calibri"/>
                <w:b/>
                <w:sz w:val="28"/>
                <w:szCs w:val="28"/>
              </w:rPr>
            </w:pPr>
            <w:r w:rsidRPr="000B338F">
              <w:rPr>
                <w:rFonts w:ascii="Calibri" w:hAnsi="Calibri"/>
                <w:b/>
                <w:sz w:val="28"/>
                <w:szCs w:val="28"/>
              </w:rPr>
              <w:sym w:font="Wingdings 2" w:char="F0A3"/>
            </w:r>
          </w:p>
        </w:tc>
        <w:tc>
          <w:tcPr>
            <w:tcW w:w="8638" w:type="dxa"/>
            <w:vAlign w:val="center"/>
          </w:tcPr>
          <w:p w14:paraId="7ECE3B66" w14:textId="77777777" w:rsidR="00F206B7" w:rsidRPr="008B7F3D" w:rsidRDefault="00F206B7" w:rsidP="005B29B2">
            <w:pPr>
              <w:pStyle w:val="PlainText"/>
              <w:ind w:right="-2"/>
              <w:jc w:val="both"/>
              <w:rPr>
                <w:rFonts w:ascii="Calibri" w:hAnsi="Calibri"/>
              </w:rPr>
            </w:pPr>
            <w:r w:rsidRPr="008B7F3D">
              <w:rPr>
                <w:rFonts w:ascii="Calibri" w:hAnsi="Calibri"/>
              </w:rPr>
              <w:t>We only offer regulated mortgage contracts from a limited number of companies.</w:t>
            </w:r>
          </w:p>
        </w:tc>
      </w:tr>
      <w:tr w:rsidR="00F206B7" w:rsidRPr="002E7C60" w14:paraId="1CAD759A" w14:textId="77777777" w:rsidTr="005B29B2">
        <w:tc>
          <w:tcPr>
            <w:tcW w:w="648" w:type="dxa"/>
            <w:vAlign w:val="center"/>
          </w:tcPr>
          <w:p w14:paraId="7A83F231" w14:textId="77777777" w:rsidR="00F206B7" w:rsidRPr="00E6796F" w:rsidRDefault="00F206B7" w:rsidP="005B29B2">
            <w:pPr>
              <w:pStyle w:val="PlainText"/>
              <w:jc w:val="center"/>
              <w:rPr>
                <w:rFonts w:ascii="Calibri" w:hAnsi="Calibri"/>
                <w:b/>
                <w:sz w:val="16"/>
                <w:szCs w:val="16"/>
              </w:rPr>
            </w:pPr>
          </w:p>
        </w:tc>
        <w:tc>
          <w:tcPr>
            <w:tcW w:w="8638" w:type="dxa"/>
            <w:vAlign w:val="center"/>
          </w:tcPr>
          <w:p w14:paraId="32EF2D66" w14:textId="77777777" w:rsidR="00F206B7" w:rsidRPr="00E6796F" w:rsidRDefault="00F206B7" w:rsidP="005B29B2">
            <w:pPr>
              <w:pStyle w:val="PlainText"/>
              <w:jc w:val="both"/>
              <w:rPr>
                <w:rFonts w:ascii="Calibri" w:hAnsi="Calibri"/>
                <w:sz w:val="16"/>
                <w:szCs w:val="16"/>
              </w:rPr>
            </w:pPr>
          </w:p>
        </w:tc>
      </w:tr>
      <w:tr w:rsidR="00F206B7" w:rsidRPr="008B7F3D" w14:paraId="33103E0B" w14:textId="77777777" w:rsidTr="005B29B2">
        <w:tc>
          <w:tcPr>
            <w:tcW w:w="648" w:type="dxa"/>
            <w:vAlign w:val="center"/>
          </w:tcPr>
          <w:p w14:paraId="45855CBA" w14:textId="77777777" w:rsidR="00F206B7" w:rsidRPr="000B338F" w:rsidRDefault="00F206B7" w:rsidP="005B29B2">
            <w:pPr>
              <w:pStyle w:val="PlainText"/>
              <w:jc w:val="center"/>
              <w:rPr>
                <w:rFonts w:ascii="Calibri" w:hAnsi="Calibri"/>
                <w:b/>
                <w:sz w:val="28"/>
                <w:szCs w:val="28"/>
              </w:rPr>
            </w:pPr>
            <w:r w:rsidRPr="000B338F">
              <w:rPr>
                <w:rFonts w:ascii="Calibri" w:hAnsi="Calibri"/>
                <w:b/>
                <w:sz w:val="28"/>
                <w:szCs w:val="28"/>
              </w:rPr>
              <w:sym w:font="Wingdings 2" w:char="F0A3"/>
            </w:r>
          </w:p>
        </w:tc>
        <w:tc>
          <w:tcPr>
            <w:tcW w:w="8638" w:type="dxa"/>
            <w:vAlign w:val="center"/>
          </w:tcPr>
          <w:p w14:paraId="284325DC" w14:textId="77777777" w:rsidR="00F206B7" w:rsidRPr="008B7F3D" w:rsidRDefault="00F206B7" w:rsidP="005B29B2">
            <w:pPr>
              <w:pStyle w:val="PlainText"/>
              <w:jc w:val="both"/>
              <w:rPr>
                <w:rFonts w:ascii="Calibri" w:hAnsi="Calibri"/>
              </w:rPr>
            </w:pPr>
            <w:r>
              <w:rPr>
                <w:rFonts w:ascii="Calibri" w:hAnsi="Calibri"/>
              </w:rPr>
              <w:t xml:space="preserve">We </w:t>
            </w:r>
            <w:r w:rsidRPr="008B7F3D">
              <w:rPr>
                <w:rFonts w:ascii="Calibri" w:hAnsi="Calibri"/>
              </w:rPr>
              <w:t xml:space="preserve">only offer regulated mortgage contracts from a single lender. </w:t>
            </w:r>
          </w:p>
        </w:tc>
      </w:tr>
      <w:tr w:rsidR="00F206B7" w:rsidRPr="002E7C60" w14:paraId="649824A2" w14:textId="77777777" w:rsidTr="005B29B2">
        <w:tc>
          <w:tcPr>
            <w:tcW w:w="648" w:type="dxa"/>
            <w:vAlign w:val="center"/>
          </w:tcPr>
          <w:p w14:paraId="1128ECAA" w14:textId="77777777" w:rsidR="00F206B7" w:rsidRPr="00E6796F" w:rsidRDefault="00F206B7" w:rsidP="005B29B2">
            <w:pPr>
              <w:pStyle w:val="PlainText"/>
              <w:jc w:val="center"/>
              <w:rPr>
                <w:rFonts w:ascii="Calibri" w:hAnsi="Calibri"/>
                <w:b/>
                <w:sz w:val="16"/>
                <w:szCs w:val="16"/>
              </w:rPr>
            </w:pPr>
          </w:p>
        </w:tc>
        <w:tc>
          <w:tcPr>
            <w:tcW w:w="8638" w:type="dxa"/>
            <w:vAlign w:val="center"/>
          </w:tcPr>
          <w:p w14:paraId="6A0BDFDE" w14:textId="77777777" w:rsidR="00F206B7" w:rsidRPr="00E6796F" w:rsidRDefault="00F206B7" w:rsidP="005B29B2">
            <w:pPr>
              <w:pStyle w:val="PlainText"/>
              <w:jc w:val="both"/>
              <w:rPr>
                <w:rFonts w:ascii="Calibri" w:hAnsi="Calibri"/>
                <w:sz w:val="16"/>
                <w:szCs w:val="16"/>
              </w:rPr>
            </w:pPr>
          </w:p>
        </w:tc>
      </w:tr>
      <w:tr w:rsidR="00F206B7" w:rsidRPr="008B7F3D" w14:paraId="27DBB38F" w14:textId="77777777" w:rsidTr="005B29B2">
        <w:tc>
          <w:tcPr>
            <w:tcW w:w="648" w:type="dxa"/>
            <w:vAlign w:val="center"/>
          </w:tcPr>
          <w:p w14:paraId="3BC244A7" w14:textId="77777777" w:rsidR="00F206B7" w:rsidRPr="000B338F" w:rsidRDefault="00AC06C4" w:rsidP="005B29B2">
            <w:pPr>
              <w:pStyle w:val="PlainText"/>
              <w:jc w:val="center"/>
              <w:rPr>
                <w:rFonts w:ascii="Calibri" w:hAnsi="Calibri"/>
                <w:b/>
                <w:sz w:val="28"/>
                <w:szCs w:val="28"/>
              </w:rPr>
            </w:pPr>
            <w:r>
              <w:rPr>
                <w:rFonts w:ascii="Calibri" w:hAnsi="Calibri"/>
                <w:b/>
                <w:sz w:val="28"/>
                <w:szCs w:val="28"/>
              </w:rPr>
              <w:sym w:font="Wingdings 2" w:char="F052"/>
            </w:r>
          </w:p>
        </w:tc>
        <w:tc>
          <w:tcPr>
            <w:tcW w:w="8638" w:type="dxa"/>
            <w:vAlign w:val="center"/>
          </w:tcPr>
          <w:p w14:paraId="26D0806E" w14:textId="77777777" w:rsidR="00F206B7" w:rsidRDefault="00F206B7" w:rsidP="005B29B2">
            <w:pPr>
              <w:pStyle w:val="PlainText"/>
              <w:jc w:val="both"/>
              <w:rPr>
                <w:rFonts w:ascii="Calibri" w:hAnsi="Calibri"/>
              </w:rPr>
            </w:pPr>
            <w:r w:rsidRPr="008B7F3D">
              <w:rPr>
                <w:rFonts w:ascii="Calibri" w:hAnsi="Calibri"/>
              </w:rPr>
              <w:t>We do not offer regula</w:t>
            </w:r>
            <w:r>
              <w:rPr>
                <w:rFonts w:ascii="Calibri" w:hAnsi="Calibri"/>
              </w:rPr>
              <w:t>ted mortgage</w:t>
            </w:r>
            <w:r w:rsidRPr="008B7F3D">
              <w:rPr>
                <w:rFonts w:ascii="Calibri" w:hAnsi="Calibri"/>
              </w:rPr>
              <w:t xml:space="preserve"> contracts.</w:t>
            </w:r>
          </w:p>
        </w:tc>
      </w:tr>
    </w:tbl>
    <w:p w14:paraId="3284463F" w14:textId="77777777" w:rsidR="00A84DBB" w:rsidRPr="00E6796F" w:rsidRDefault="00A84DBB" w:rsidP="00F206B7">
      <w:pPr>
        <w:pStyle w:val="PlainText"/>
        <w:rPr>
          <w:rFonts w:ascii="Calibri" w:hAnsi="Calibri"/>
          <w:sz w:val="24"/>
          <w:szCs w:val="24"/>
        </w:rPr>
      </w:pPr>
    </w:p>
    <w:p w14:paraId="1787BBCD" w14:textId="77777777" w:rsidR="00B80A1B" w:rsidRDefault="00B80A1B">
      <w:pPr>
        <w:rPr>
          <w:rFonts w:ascii="Calibri" w:hAnsi="Calibri" w:cs="Courier New"/>
          <w:b/>
          <w:color w:val="333333"/>
        </w:rPr>
      </w:pPr>
      <w:r>
        <w:rPr>
          <w:rFonts w:ascii="Calibri" w:hAnsi="Calibri"/>
          <w:b/>
          <w:color w:val="333333"/>
        </w:rPr>
        <w:br w:type="page"/>
      </w:r>
    </w:p>
    <w:p w14:paraId="4D3C63F0" w14:textId="77777777" w:rsidR="00F206B7" w:rsidRPr="006B262E" w:rsidRDefault="00F206B7" w:rsidP="00F206B7">
      <w:pPr>
        <w:pStyle w:val="PlainText"/>
        <w:pBdr>
          <w:top w:val="single" w:sz="4" w:space="1" w:color="auto"/>
          <w:bottom w:val="single" w:sz="4" w:space="1" w:color="auto"/>
        </w:pBdr>
        <w:rPr>
          <w:rFonts w:ascii="Calibri" w:hAnsi="Calibri"/>
          <w:b/>
          <w:color w:val="333333"/>
          <w:sz w:val="24"/>
          <w:szCs w:val="24"/>
        </w:rPr>
      </w:pPr>
      <w:r>
        <w:rPr>
          <w:rFonts w:ascii="Calibri" w:hAnsi="Calibri"/>
          <w:b/>
          <w:color w:val="333333"/>
          <w:sz w:val="24"/>
          <w:szCs w:val="24"/>
        </w:rPr>
        <w:lastRenderedPageBreak/>
        <w:t>2</w:t>
      </w:r>
      <w:r w:rsidRPr="006B262E">
        <w:rPr>
          <w:rFonts w:ascii="Calibri" w:hAnsi="Calibri"/>
          <w:b/>
          <w:color w:val="333333"/>
          <w:sz w:val="24"/>
          <w:szCs w:val="24"/>
        </w:rPr>
        <w:tab/>
        <w:t xml:space="preserve">Which service will we provide you with? </w:t>
      </w:r>
    </w:p>
    <w:p w14:paraId="20D2DE6F" w14:textId="77777777" w:rsidR="00F206B7" w:rsidRPr="00F206B7" w:rsidRDefault="00F206B7" w:rsidP="00F206B7">
      <w:pPr>
        <w:pStyle w:val="PlainText"/>
        <w:rPr>
          <w:rFonts w:ascii="Calibri" w:hAnsi="Calibri"/>
          <w:sz w:val="14"/>
          <w:szCs w:val="14"/>
        </w:rPr>
      </w:pPr>
    </w:p>
    <w:p w14:paraId="54ABFF8C" w14:textId="77777777" w:rsidR="00F206B7" w:rsidRPr="00011895" w:rsidRDefault="00F206B7" w:rsidP="00F206B7">
      <w:pPr>
        <w:pStyle w:val="PlainText"/>
        <w:rPr>
          <w:rFonts w:ascii="Calibri" w:hAnsi="Calibri"/>
          <w:b/>
          <w:color w:val="800000"/>
        </w:rPr>
      </w:pPr>
      <w:r w:rsidRPr="00011895">
        <w:rPr>
          <w:rFonts w:ascii="Calibri" w:hAnsi="Calibri"/>
          <w:b/>
          <w:color w:val="800000"/>
        </w:rPr>
        <w:t>Investment</w:t>
      </w:r>
    </w:p>
    <w:p w14:paraId="657772AD" w14:textId="77777777" w:rsidR="00F206B7" w:rsidRPr="00745B55" w:rsidRDefault="00F206B7" w:rsidP="00F206B7">
      <w:pPr>
        <w:pStyle w:val="PlainText"/>
        <w:rPr>
          <w:rFonts w:ascii="Calibri" w:hAnsi="Calibri"/>
        </w:rPr>
      </w:pPr>
    </w:p>
    <w:tbl>
      <w:tblPr>
        <w:tblW w:w="0" w:type="auto"/>
        <w:tblLook w:val="01E0" w:firstRow="1" w:lastRow="1" w:firstColumn="1" w:lastColumn="1" w:noHBand="0" w:noVBand="0"/>
      </w:tblPr>
      <w:tblGrid>
        <w:gridCol w:w="644"/>
        <w:gridCol w:w="8426"/>
      </w:tblGrid>
      <w:tr w:rsidR="00F206B7" w:rsidRPr="008B7F3D" w14:paraId="56966C83" w14:textId="77777777" w:rsidTr="005B29B2">
        <w:tc>
          <w:tcPr>
            <w:tcW w:w="648" w:type="dxa"/>
            <w:vAlign w:val="center"/>
          </w:tcPr>
          <w:p w14:paraId="3277485D" w14:textId="77777777" w:rsidR="00F206B7" w:rsidRPr="008B7F3D" w:rsidRDefault="000729DB" w:rsidP="005B29B2">
            <w:pPr>
              <w:pStyle w:val="PlainText"/>
              <w:jc w:val="center"/>
              <w:rPr>
                <w:rFonts w:ascii="Calibri" w:hAnsi="Calibri"/>
                <w:b/>
                <w:sz w:val="40"/>
                <w:szCs w:val="40"/>
              </w:rPr>
            </w:pPr>
            <w:r>
              <w:rPr>
                <w:rFonts w:ascii="Wingdings" w:hAnsi="Wingdings"/>
                <w:sz w:val="32"/>
                <w:szCs w:val="32"/>
              </w:rPr>
              <w:t></w:t>
            </w:r>
          </w:p>
        </w:tc>
        <w:tc>
          <w:tcPr>
            <w:tcW w:w="8638" w:type="dxa"/>
            <w:vAlign w:val="center"/>
          </w:tcPr>
          <w:p w14:paraId="251FF8BF" w14:textId="77777777" w:rsidR="00F206B7" w:rsidRPr="008B7F3D" w:rsidRDefault="00F206B7" w:rsidP="005B29B2">
            <w:pPr>
              <w:pStyle w:val="PlainText"/>
              <w:jc w:val="both"/>
              <w:rPr>
                <w:rFonts w:ascii="Calibri" w:hAnsi="Calibri"/>
              </w:rPr>
            </w:pPr>
            <w:r w:rsidRPr="008B7F3D">
              <w:rPr>
                <w:rFonts w:ascii="Calibri" w:hAnsi="Calibri"/>
                <w:b/>
              </w:rPr>
              <w:t>Independent advice</w:t>
            </w:r>
            <w:r w:rsidRPr="008B7F3D">
              <w:rPr>
                <w:rFonts w:ascii="Calibri" w:hAnsi="Calibri"/>
              </w:rPr>
              <w:t xml:space="preserve"> – We will advise and make a recommendation for you after we have assessed your needs. </w:t>
            </w:r>
            <w:r w:rsidR="00A6239A">
              <w:rPr>
                <w:rFonts w:ascii="Calibri" w:hAnsi="Calibri"/>
              </w:rPr>
              <w:t xml:space="preserve"> </w:t>
            </w:r>
            <w:r w:rsidRPr="008B7F3D">
              <w:rPr>
                <w:rFonts w:ascii="Calibri" w:hAnsi="Calibri"/>
              </w:rPr>
              <w:t>Our recommendation will be based on a comprehensive and fair analysis of the market.</w:t>
            </w:r>
          </w:p>
        </w:tc>
      </w:tr>
      <w:tr w:rsidR="00F206B7" w:rsidRPr="000B338F" w14:paraId="434FDE61" w14:textId="77777777" w:rsidTr="005B29B2">
        <w:tc>
          <w:tcPr>
            <w:tcW w:w="648" w:type="dxa"/>
            <w:vAlign w:val="center"/>
          </w:tcPr>
          <w:p w14:paraId="63CDAF1C" w14:textId="77777777" w:rsidR="00F206B7" w:rsidRPr="000B338F" w:rsidRDefault="00F206B7" w:rsidP="005B29B2">
            <w:pPr>
              <w:pStyle w:val="PlainText"/>
              <w:jc w:val="center"/>
              <w:rPr>
                <w:rFonts w:ascii="Calibri" w:hAnsi="Calibri"/>
                <w:sz w:val="10"/>
                <w:szCs w:val="10"/>
              </w:rPr>
            </w:pPr>
          </w:p>
        </w:tc>
        <w:tc>
          <w:tcPr>
            <w:tcW w:w="8638" w:type="dxa"/>
          </w:tcPr>
          <w:p w14:paraId="64C3B6FC" w14:textId="77777777" w:rsidR="00F206B7" w:rsidRPr="000B338F" w:rsidRDefault="00F206B7" w:rsidP="005B29B2">
            <w:pPr>
              <w:pStyle w:val="PlainText"/>
              <w:jc w:val="both"/>
              <w:rPr>
                <w:rFonts w:ascii="Calibri" w:hAnsi="Calibri"/>
                <w:sz w:val="10"/>
                <w:szCs w:val="10"/>
              </w:rPr>
            </w:pPr>
          </w:p>
        </w:tc>
      </w:tr>
      <w:tr w:rsidR="00F206B7" w:rsidRPr="008B7F3D" w14:paraId="0BF08B3B" w14:textId="77777777" w:rsidTr="005B29B2">
        <w:tc>
          <w:tcPr>
            <w:tcW w:w="648" w:type="dxa"/>
            <w:vAlign w:val="center"/>
          </w:tcPr>
          <w:p w14:paraId="6A12FA3D" w14:textId="77777777" w:rsidR="00F206B7" w:rsidRPr="008B7F3D" w:rsidRDefault="00F206B7" w:rsidP="005B29B2">
            <w:pPr>
              <w:pStyle w:val="PlainText"/>
              <w:jc w:val="center"/>
              <w:rPr>
                <w:rFonts w:ascii="Calibri" w:hAnsi="Calibri"/>
              </w:rPr>
            </w:pPr>
            <w:r w:rsidRPr="000B338F">
              <w:rPr>
                <w:rFonts w:ascii="Calibri" w:hAnsi="Calibri"/>
                <w:b/>
                <w:sz w:val="28"/>
                <w:szCs w:val="28"/>
              </w:rPr>
              <w:sym w:font="Wingdings 2" w:char="F0A3"/>
            </w:r>
          </w:p>
        </w:tc>
        <w:tc>
          <w:tcPr>
            <w:tcW w:w="8638" w:type="dxa"/>
            <w:vAlign w:val="center"/>
          </w:tcPr>
          <w:p w14:paraId="7516EF8B" w14:textId="77777777" w:rsidR="00F206B7" w:rsidRPr="008B7F3D" w:rsidRDefault="00F206B7" w:rsidP="000729DB">
            <w:pPr>
              <w:pStyle w:val="PlainText"/>
              <w:jc w:val="both"/>
              <w:rPr>
                <w:rFonts w:ascii="Calibri" w:hAnsi="Calibri"/>
              </w:rPr>
            </w:pPr>
            <w:r w:rsidRPr="008B7F3D">
              <w:rPr>
                <w:rFonts w:ascii="Calibri" w:hAnsi="Calibri"/>
                <w:b/>
              </w:rPr>
              <w:t>Restricted advice</w:t>
            </w:r>
            <w:r w:rsidRPr="008B7F3D">
              <w:rPr>
                <w:rFonts w:ascii="Calibri" w:hAnsi="Calibri"/>
              </w:rPr>
              <w:t xml:space="preserve"> – We will advise and make a recommendation for you after we have assessed your needs, but we only offer advice on limited types of products, or products from one company or a limited number of companies.</w:t>
            </w:r>
          </w:p>
        </w:tc>
      </w:tr>
      <w:tr w:rsidR="00F206B7" w:rsidRPr="000B338F" w14:paraId="3A6CB6F0" w14:textId="77777777" w:rsidTr="005B29B2">
        <w:tc>
          <w:tcPr>
            <w:tcW w:w="648" w:type="dxa"/>
            <w:vAlign w:val="center"/>
          </w:tcPr>
          <w:p w14:paraId="261A00EB" w14:textId="77777777" w:rsidR="00F206B7" w:rsidRPr="000B338F" w:rsidRDefault="00F206B7" w:rsidP="005B29B2">
            <w:pPr>
              <w:pStyle w:val="PlainText"/>
              <w:jc w:val="center"/>
              <w:rPr>
                <w:rFonts w:ascii="Calibri" w:hAnsi="Calibri"/>
                <w:sz w:val="10"/>
                <w:szCs w:val="10"/>
              </w:rPr>
            </w:pPr>
          </w:p>
        </w:tc>
        <w:tc>
          <w:tcPr>
            <w:tcW w:w="8638" w:type="dxa"/>
            <w:vAlign w:val="center"/>
          </w:tcPr>
          <w:p w14:paraId="4EA210D6" w14:textId="77777777" w:rsidR="00F206B7" w:rsidRPr="000B338F" w:rsidRDefault="00F206B7" w:rsidP="005B29B2">
            <w:pPr>
              <w:pStyle w:val="PlainText"/>
              <w:jc w:val="both"/>
              <w:rPr>
                <w:rFonts w:ascii="Calibri" w:hAnsi="Calibri"/>
                <w:sz w:val="10"/>
                <w:szCs w:val="10"/>
              </w:rPr>
            </w:pPr>
          </w:p>
        </w:tc>
      </w:tr>
      <w:tr w:rsidR="00F206B7" w:rsidRPr="008B7F3D" w14:paraId="382CE104" w14:textId="77777777" w:rsidTr="005B29B2">
        <w:tc>
          <w:tcPr>
            <w:tcW w:w="648" w:type="dxa"/>
            <w:vAlign w:val="center"/>
          </w:tcPr>
          <w:p w14:paraId="77B2DCD1" w14:textId="77777777" w:rsidR="00F206B7" w:rsidRPr="008B7F3D" w:rsidRDefault="00F206B7" w:rsidP="005B29B2">
            <w:pPr>
              <w:pStyle w:val="PlainText"/>
              <w:jc w:val="center"/>
              <w:rPr>
                <w:rFonts w:ascii="Calibri" w:hAnsi="Calibri"/>
              </w:rPr>
            </w:pPr>
            <w:r w:rsidRPr="000B338F">
              <w:rPr>
                <w:rFonts w:ascii="Calibri" w:hAnsi="Calibri"/>
                <w:b/>
                <w:sz w:val="28"/>
                <w:szCs w:val="28"/>
              </w:rPr>
              <w:sym w:font="Wingdings 2" w:char="F0A3"/>
            </w:r>
          </w:p>
        </w:tc>
        <w:tc>
          <w:tcPr>
            <w:tcW w:w="8638" w:type="dxa"/>
            <w:vAlign w:val="center"/>
          </w:tcPr>
          <w:p w14:paraId="23CE30A5" w14:textId="77777777" w:rsidR="00F206B7" w:rsidRPr="008B7F3D" w:rsidRDefault="00F206B7" w:rsidP="005B29B2">
            <w:pPr>
              <w:pStyle w:val="PlainText"/>
              <w:jc w:val="both"/>
              <w:rPr>
                <w:rFonts w:ascii="Calibri" w:hAnsi="Calibri"/>
              </w:rPr>
            </w:pPr>
            <w:r w:rsidRPr="008B7F3D">
              <w:rPr>
                <w:rFonts w:ascii="Calibri" w:hAnsi="Calibri"/>
                <w:b/>
              </w:rPr>
              <w:t xml:space="preserve">No advice </w:t>
            </w:r>
            <w:r w:rsidRPr="008B7F3D">
              <w:rPr>
                <w:rFonts w:ascii="Calibri" w:hAnsi="Calibri"/>
              </w:rPr>
              <w:t xml:space="preserve">- You will not receive advice or a recommendation from us. </w:t>
            </w:r>
            <w:r w:rsidR="00A6239A">
              <w:rPr>
                <w:rFonts w:ascii="Calibri" w:hAnsi="Calibri"/>
              </w:rPr>
              <w:t xml:space="preserve"> </w:t>
            </w:r>
            <w:r w:rsidRPr="008B7F3D">
              <w:rPr>
                <w:rFonts w:ascii="Calibri" w:hAnsi="Calibri"/>
              </w:rPr>
              <w:t xml:space="preserve">We may ask some questions to narrow down the selection of products that we will provide details on. You will then need to make your own choice about how to proceed. </w:t>
            </w:r>
          </w:p>
        </w:tc>
      </w:tr>
    </w:tbl>
    <w:p w14:paraId="2CC11D56" w14:textId="77777777" w:rsidR="00F206B7" w:rsidRPr="00745B55" w:rsidRDefault="00F206B7" w:rsidP="00F206B7">
      <w:pPr>
        <w:pStyle w:val="PlainText"/>
        <w:rPr>
          <w:rFonts w:ascii="Calibri" w:hAnsi="Calibri"/>
          <w:b/>
        </w:rPr>
      </w:pPr>
    </w:p>
    <w:p w14:paraId="078F3FA4" w14:textId="77777777" w:rsidR="00F206B7" w:rsidRPr="00745B55" w:rsidRDefault="00F206B7" w:rsidP="00F206B7">
      <w:pPr>
        <w:pStyle w:val="PlainText"/>
        <w:rPr>
          <w:rFonts w:ascii="Calibri" w:hAnsi="Calibri"/>
          <w:b/>
          <w:color w:val="800000"/>
        </w:rPr>
      </w:pPr>
      <w:r w:rsidRPr="00745B55">
        <w:rPr>
          <w:rFonts w:ascii="Calibri" w:hAnsi="Calibri"/>
          <w:b/>
          <w:color w:val="800000"/>
        </w:rPr>
        <w:t xml:space="preserve">Insurance </w:t>
      </w:r>
    </w:p>
    <w:p w14:paraId="1D89306D" w14:textId="77777777" w:rsidR="00F206B7" w:rsidRPr="00745B55" w:rsidRDefault="00F206B7" w:rsidP="00F206B7">
      <w:pPr>
        <w:pStyle w:val="PlainText"/>
        <w:rPr>
          <w:rFonts w:ascii="Calibri" w:hAnsi="Calibri"/>
        </w:rPr>
      </w:pPr>
    </w:p>
    <w:tbl>
      <w:tblPr>
        <w:tblW w:w="0" w:type="auto"/>
        <w:tblLook w:val="01E0" w:firstRow="1" w:lastRow="1" w:firstColumn="1" w:lastColumn="1" w:noHBand="0" w:noVBand="0"/>
      </w:tblPr>
      <w:tblGrid>
        <w:gridCol w:w="644"/>
        <w:gridCol w:w="8426"/>
      </w:tblGrid>
      <w:tr w:rsidR="00F206B7" w:rsidRPr="008B7F3D" w14:paraId="7C969F1B" w14:textId="77777777" w:rsidTr="005B29B2">
        <w:tc>
          <w:tcPr>
            <w:tcW w:w="648" w:type="dxa"/>
            <w:vAlign w:val="center"/>
          </w:tcPr>
          <w:p w14:paraId="331381C4" w14:textId="77777777" w:rsidR="00F206B7" w:rsidRPr="008B7F3D" w:rsidRDefault="000729DB" w:rsidP="005B29B2">
            <w:pPr>
              <w:jc w:val="center"/>
              <w:rPr>
                <w:b/>
                <w:sz w:val="40"/>
                <w:szCs w:val="40"/>
              </w:rPr>
            </w:pPr>
            <w:r>
              <w:rPr>
                <w:rFonts w:ascii="Wingdings" w:hAnsi="Wingdings"/>
                <w:sz w:val="32"/>
                <w:szCs w:val="32"/>
              </w:rPr>
              <w:t></w:t>
            </w:r>
          </w:p>
        </w:tc>
        <w:tc>
          <w:tcPr>
            <w:tcW w:w="8638" w:type="dxa"/>
            <w:vAlign w:val="center"/>
          </w:tcPr>
          <w:p w14:paraId="0E661093" w14:textId="77777777" w:rsidR="00F206B7" w:rsidRPr="008B7F3D" w:rsidRDefault="00F206B7" w:rsidP="005B29B2">
            <w:pPr>
              <w:pStyle w:val="PlainText"/>
              <w:jc w:val="both"/>
              <w:rPr>
                <w:rFonts w:ascii="Calibri" w:hAnsi="Calibri"/>
              </w:rPr>
            </w:pPr>
            <w:r w:rsidRPr="008B7F3D">
              <w:rPr>
                <w:rFonts w:ascii="Calibri" w:hAnsi="Calibri"/>
              </w:rPr>
              <w:t>We will advise and make a recommendation for you after we have assessed your needs for non</w:t>
            </w:r>
            <w:r>
              <w:rPr>
                <w:rFonts w:ascii="Calibri" w:hAnsi="Calibri"/>
              </w:rPr>
              <w:t>-</w:t>
            </w:r>
            <w:r w:rsidRPr="008B7F3D">
              <w:rPr>
                <w:rFonts w:ascii="Calibri" w:hAnsi="Calibri"/>
              </w:rPr>
              <w:t>investment pure protection and personal general insurance.</w:t>
            </w:r>
          </w:p>
        </w:tc>
      </w:tr>
      <w:tr w:rsidR="00F206B7" w:rsidRPr="003714DA" w14:paraId="5F8D50BD" w14:textId="77777777" w:rsidTr="005B29B2">
        <w:tc>
          <w:tcPr>
            <w:tcW w:w="648" w:type="dxa"/>
            <w:vAlign w:val="center"/>
          </w:tcPr>
          <w:p w14:paraId="3962C87E" w14:textId="77777777" w:rsidR="00F206B7" w:rsidRPr="003714DA" w:rsidRDefault="00F206B7" w:rsidP="005B29B2">
            <w:pPr>
              <w:pStyle w:val="PlainText"/>
              <w:jc w:val="center"/>
              <w:rPr>
                <w:rFonts w:ascii="Calibri" w:hAnsi="Calibri"/>
                <w:sz w:val="10"/>
                <w:szCs w:val="10"/>
              </w:rPr>
            </w:pPr>
          </w:p>
        </w:tc>
        <w:tc>
          <w:tcPr>
            <w:tcW w:w="8638" w:type="dxa"/>
          </w:tcPr>
          <w:p w14:paraId="1DB26304" w14:textId="77777777" w:rsidR="00F206B7" w:rsidRPr="003714DA" w:rsidRDefault="00F206B7" w:rsidP="005B29B2">
            <w:pPr>
              <w:pStyle w:val="PlainText"/>
              <w:jc w:val="both"/>
              <w:rPr>
                <w:rFonts w:ascii="Calibri" w:hAnsi="Calibri"/>
                <w:sz w:val="10"/>
                <w:szCs w:val="10"/>
              </w:rPr>
            </w:pPr>
          </w:p>
        </w:tc>
      </w:tr>
      <w:tr w:rsidR="00F206B7" w:rsidRPr="008B7F3D" w14:paraId="6A2511EB" w14:textId="77777777" w:rsidTr="005B29B2">
        <w:tc>
          <w:tcPr>
            <w:tcW w:w="648" w:type="dxa"/>
            <w:vAlign w:val="center"/>
          </w:tcPr>
          <w:p w14:paraId="4B5F5D05" w14:textId="77777777" w:rsidR="00F206B7" w:rsidRPr="008B7F3D" w:rsidRDefault="000729DB" w:rsidP="005B29B2">
            <w:pPr>
              <w:pStyle w:val="PlainText"/>
              <w:jc w:val="center"/>
              <w:rPr>
                <w:rFonts w:ascii="Calibri" w:hAnsi="Calibri"/>
                <w:b/>
                <w:sz w:val="40"/>
                <w:szCs w:val="40"/>
              </w:rPr>
            </w:pPr>
            <w:r>
              <w:rPr>
                <w:rFonts w:ascii="Wingdings" w:hAnsi="Wingdings"/>
                <w:sz w:val="32"/>
                <w:szCs w:val="32"/>
              </w:rPr>
              <w:t></w:t>
            </w:r>
          </w:p>
        </w:tc>
        <w:tc>
          <w:tcPr>
            <w:tcW w:w="8638" w:type="dxa"/>
          </w:tcPr>
          <w:p w14:paraId="2480540C" w14:textId="77777777" w:rsidR="00F206B7" w:rsidRPr="008B7F3D" w:rsidRDefault="00F206B7" w:rsidP="005B29B2">
            <w:pPr>
              <w:pStyle w:val="PlainText"/>
              <w:jc w:val="both"/>
              <w:rPr>
                <w:rFonts w:ascii="Calibri" w:hAnsi="Calibri"/>
              </w:rPr>
            </w:pPr>
            <w:r w:rsidRPr="008B7F3D">
              <w:rPr>
                <w:rFonts w:ascii="Calibri" w:hAnsi="Calibri"/>
              </w:rPr>
              <w:t xml:space="preserve">You will not receive advice or a recommendation from us for household or commercial general insurance.  We may ask some questions to narrow down the selection of products that we will provide details on. </w:t>
            </w:r>
            <w:r w:rsidR="00A6239A">
              <w:rPr>
                <w:rFonts w:ascii="Calibri" w:hAnsi="Calibri"/>
              </w:rPr>
              <w:t xml:space="preserve"> </w:t>
            </w:r>
            <w:r w:rsidRPr="008B7F3D">
              <w:rPr>
                <w:rFonts w:ascii="Calibri" w:hAnsi="Calibri"/>
              </w:rPr>
              <w:t xml:space="preserve">You will then need to make your own choice about how to proceed. </w:t>
            </w:r>
          </w:p>
        </w:tc>
      </w:tr>
    </w:tbl>
    <w:p w14:paraId="2B2D621A" w14:textId="77777777" w:rsidR="00F206B7" w:rsidRPr="00745B55" w:rsidRDefault="00F206B7" w:rsidP="00F206B7">
      <w:pPr>
        <w:pStyle w:val="PlainText"/>
        <w:rPr>
          <w:rFonts w:ascii="Calibri" w:hAnsi="Calibri"/>
        </w:rPr>
      </w:pPr>
    </w:p>
    <w:p w14:paraId="07195159" w14:textId="77777777" w:rsidR="00005519" w:rsidRPr="00005519" w:rsidRDefault="00005519" w:rsidP="00005519">
      <w:pPr>
        <w:pStyle w:val="PlainText"/>
        <w:rPr>
          <w:rFonts w:ascii="Calibri" w:hAnsi="Calibri"/>
          <w:color w:val="000000"/>
        </w:rPr>
      </w:pPr>
      <w:r w:rsidRPr="00005519">
        <w:rPr>
          <w:rFonts w:ascii="Calibri" w:hAnsi="Calibri"/>
          <w:color w:val="000000"/>
        </w:rPr>
        <w:t xml:space="preserve">All of the above services involve the arranging and bringing about </w:t>
      </w:r>
      <w:r w:rsidR="00A6239A">
        <w:rPr>
          <w:rFonts w:ascii="Calibri" w:hAnsi="Calibri"/>
          <w:color w:val="000000"/>
        </w:rPr>
        <w:t xml:space="preserve">of </w:t>
      </w:r>
      <w:r w:rsidRPr="00005519">
        <w:rPr>
          <w:rFonts w:ascii="Calibri" w:hAnsi="Calibri"/>
          <w:color w:val="000000"/>
        </w:rPr>
        <w:t>a contract between you and another party, should you instruct us to proceed with our recommendation.</w:t>
      </w:r>
    </w:p>
    <w:p w14:paraId="715264E6" w14:textId="77777777" w:rsidR="00005519" w:rsidRDefault="00005519" w:rsidP="00F206B7">
      <w:pPr>
        <w:pStyle w:val="PlainText"/>
        <w:jc w:val="both"/>
        <w:rPr>
          <w:rFonts w:ascii="Calibri" w:hAnsi="Calibri"/>
        </w:rPr>
      </w:pPr>
    </w:p>
    <w:p w14:paraId="00F5B3C9" w14:textId="77777777" w:rsidR="00005519" w:rsidRPr="00F61878" w:rsidRDefault="00005519" w:rsidP="00F206B7">
      <w:pPr>
        <w:pStyle w:val="PlainText"/>
        <w:jc w:val="both"/>
        <w:rPr>
          <w:rFonts w:ascii="Calibri" w:hAnsi="Calibri"/>
        </w:rPr>
      </w:pPr>
    </w:p>
    <w:p w14:paraId="6CFECC9B" w14:textId="77777777" w:rsidR="00F206B7" w:rsidRPr="006B262E" w:rsidRDefault="00F206B7" w:rsidP="00F206B7">
      <w:pPr>
        <w:pStyle w:val="PlainText"/>
        <w:pBdr>
          <w:top w:val="single" w:sz="4" w:space="1" w:color="auto"/>
          <w:bottom w:val="single" w:sz="4" w:space="1" w:color="auto"/>
        </w:pBdr>
        <w:rPr>
          <w:rFonts w:ascii="Calibri" w:hAnsi="Calibri"/>
          <w:b/>
          <w:color w:val="333333"/>
          <w:sz w:val="24"/>
          <w:szCs w:val="24"/>
        </w:rPr>
      </w:pPr>
      <w:r>
        <w:rPr>
          <w:rFonts w:ascii="Calibri" w:hAnsi="Calibri"/>
          <w:b/>
          <w:color w:val="333333"/>
          <w:sz w:val="24"/>
          <w:szCs w:val="24"/>
        </w:rPr>
        <w:t>3</w:t>
      </w:r>
      <w:r w:rsidRPr="006B262E">
        <w:rPr>
          <w:rFonts w:ascii="Calibri" w:hAnsi="Calibri"/>
          <w:b/>
          <w:color w:val="333333"/>
          <w:sz w:val="24"/>
          <w:szCs w:val="24"/>
        </w:rPr>
        <w:tab/>
        <w:t>What will you have to pay us for our services?</w:t>
      </w:r>
    </w:p>
    <w:p w14:paraId="05FC450F" w14:textId="77777777" w:rsidR="00E856A2" w:rsidRPr="005B29B2" w:rsidRDefault="00E856A2" w:rsidP="006E6E5B">
      <w:pPr>
        <w:pStyle w:val="PlainText"/>
        <w:rPr>
          <w:rFonts w:ascii="Calibri" w:hAnsi="Calibri"/>
          <w:b/>
          <w:color w:val="800000"/>
          <w:sz w:val="14"/>
          <w:szCs w:val="14"/>
        </w:rPr>
      </w:pPr>
    </w:p>
    <w:p w14:paraId="39F1FAEF" w14:textId="77777777" w:rsidR="00936314" w:rsidRPr="00D76594" w:rsidRDefault="00936314" w:rsidP="006E6E5B">
      <w:pPr>
        <w:pStyle w:val="PlainText"/>
        <w:rPr>
          <w:rFonts w:ascii="Calibri" w:hAnsi="Calibri"/>
          <w:b/>
          <w:color w:val="800000"/>
        </w:rPr>
      </w:pPr>
      <w:r w:rsidRPr="00D76594">
        <w:rPr>
          <w:rFonts w:ascii="Calibri" w:hAnsi="Calibri"/>
          <w:b/>
          <w:color w:val="800000"/>
        </w:rPr>
        <w:t xml:space="preserve">Investment </w:t>
      </w:r>
    </w:p>
    <w:p w14:paraId="13347C4B" w14:textId="77777777" w:rsidR="00936314" w:rsidRDefault="00936314" w:rsidP="006E6E5B">
      <w:pPr>
        <w:pStyle w:val="PlainText"/>
        <w:rPr>
          <w:rFonts w:ascii="Calibri" w:hAnsi="Calibri"/>
          <w:szCs w:val="14"/>
        </w:rPr>
      </w:pPr>
    </w:p>
    <w:p w14:paraId="5F90F813" w14:textId="77777777" w:rsidR="00A6239A" w:rsidRPr="00E52D42" w:rsidRDefault="00A6239A" w:rsidP="00A6239A">
      <w:pPr>
        <w:pStyle w:val="PlainText"/>
        <w:numPr>
          <w:ilvl w:val="0"/>
          <w:numId w:val="3"/>
        </w:numPr>
        <w:ind w:left="284" w:hanging="284"/>
        <w:jc w:val="both"/>
        <w:rPr>
          <w:rFonts w:ascii="Calibri" w:hAnsi="Calibri"/>
        </w:rPr>
      </w:pPr>
      <w:r w:rsidRPr="00E52D42">
        <w:rPr>
          <w:rFonts w:ascii="Calibri" w:hAnsi="Calibri"/>
        </w:rPr>
        <w:t>You will pay for our services on the basis of the work undertaken for you.  We will discuss your payment options with you and answer any questions you have.  We will not charge you until we have agreed with you how we are to be paid.</w:t>
      </w:r>
    </w:p>
    <w:p w14:paraId="5789DEE5" w14:textId="77777777" w:rsidR="00A6239A" w:rsidRDefault="00A6239A" w:rsidP="00A6239A">
      <w:pPr>
        <w:pStyle w:val="PlainText"/>
        <w:rPr>
          <w:rFonts w:ascii="Calibri" w:hAnsi="Calibri"/>
          <w:szCs w:val="14"/>
        </w:rPr>
      </w:pPr>
    </w:p>
    <w:p w14:paraId="5F38E9E8" w14:textId="77777777" w:rsidR="00A6239A" w:rsidRPr="00E52D42" w:rsidRDefault="00A6239A" w:rsidP="00A6239A">
      <w:pPr>
        <w:pStyle w:val="PlainText"/>
        <w:numPr>
          <w:ilvl w:val="0"/>
          <w:numId w:val="3"/>
        </w:numPr>
        <w:ind w:left="284" w:hanging="284"/>
        <w:jc w:val="both"/>
        <w:rPr>
          <w:rFonts w:ascii="Calibri" w:hAnsi="Calibri"/>
        </w:rPr>
      </w:pPr>
      <w:r w:rsidRPr="00E52D42">
        <w:rPr>
          <w:rFonts w:ascii="Calibri" w:hAnsi="Calibri"/>
        </w:rPr>
        <w:t>Please note that depending on the type of product, there may be other costs or taxes that are not paid through us or imposed by us.</w:t>
      </w:r>
    </w:p>
    <w:p w14:paraId="257246A5" w14:textId="77777777" w:rsidR="00A6239A" w:rsidRPr="00A6239A" w:rsidRDefault="00A6239A" w:rsidP="006E6E5B">
      <w:pPr>
        <w:pStyle w:val="PlainText"/>
        <w:rPr>
          <w:rFonts w:ascii="Calibri" w:hAnsi="Calibri"/>
          <w:szCs w:val="14"/>
        </w:rPr>
      </w:pPr>
    </w:p>
    <w:p w14:paraId="2C0CE7DB" w14:textId="77777777" w:rsidR="00D81003" w:rsidRPr="00D76594" w:rsidRDefault="00D81003" w:rsidP="00B5181C">
      <w:pPr>
        <w:pStyle w:val="PlainText"/>
        <w:rPr>
          <w:rFonts w:ascii="Calibri" w:hAnsi="Calibri"/>
          <w:b/>
          <w:i/>
        </w:rPr>
      </w:pPr>
      <w:r w:rsidRPr="00D76594">
        <w:rPr>
          <w:rFonts w:ascii="Calibri" w:hAnsi="Calibri"/>
          <w:b/>
          <w:i/>
        </w:rPr>
        <w:t>N</w:t>
      </w:r>
      <w:r w:rsidR="00936314" w:rsidRPr="00D76594">
        <w:rPr>
          <w:rFonts w:ascii="Calibri" w:hAnsi="Calibri"/>
          <w:b/>
          <w:i/>
        </w:rPr>
        <w:t>on-advised services</w:t>
      </w:r>
    </w:p>
    <w:p w14:paraId="06279414" w14:textId="77777777" w:rsidR="00D81003" w:rsidRPr="00D76594" w:rsidRDefault="00D81003" w:rsidP="006E6E5B">
      <w:pPr>
        <w:pStyle w:val="PlainText"/>
        <w:rPr>
          <w:rFonts w:ascii="Calibri" w:hAnsi="Calibri"/>
          <w:b/>
        </w:rPr>
      </w:pPr>
    </w:p>
    <w:p w14:paraId="37687CBD" w14:textId="77777777" w:rsidR="00C4681C" w:rsidRPr="00D76594" w:rsidRDefault="00160BDF" w:rsidP="00D81003">
      <w:pPr>
        <w:pStyle w:val="PlainText"/>
        <w:numPr>
          <w:ilvl w:val="0"/>
          <w:numId w:val="3"/>
        </w:numPr>
        <w:ind w:left="284" w:hanging="284"/>
        <w:jc w:val="both"/>
        <w:rPr>
          <w:rFonts w:ascii="Calibri" w:hAnsi="Calibri"/>
        </w:rPr>
      </w:pPr>
      <w:r w:rsidRPr="00D76594">
        <w:rPr>
          <w:rFonts w:ascii="Calibri" w:hAnsi="Calibri"/>
        </w:rPr>
        <w:t xml:space="preserve">We do not have a set cost or charge in relation to non-advised services.  The amount you will pay will be dependent upon the type of transaction and value of the transaction that you engage us to implement.  We can be paid in the form of a fee payable by you or by </w:t>
      </w:r>
      <w:r w:rsidR="00B81515" w:rsidRPr="00D76594">
        <w:rPr>
          <w:rFonts w:ascii="Calibri" w:hAnsi="Calibri"/>
        </w:rPr>
        <w:t>commission</w:t>
      </w:r>
      <w:r w:rsidRPr="00D76594">
        <w:rPr>
          <w:rFonts w:ascii="Calibri" w:hAnsi="Calibri"/>
        </w:rPr>
        <w:t xml:space="preserve"> paid by the </w:t>
      </w:r>
      <w:r w:rsidR="0082511C">
        <w:rPr>
          <w:rFonts w:ascii="Calibri" w:hAnsi="Calibri"/>
        </w:rPr>
        <w:t>product provider</w:t>
      </w:r>
      <w:r w:rsidRPr="00D76594">
        <w:rPr>
          <w:rFonts w:ascii="Calibri" w:hAnsi="Calibri"/>
        </w:rPr>
        <w:t>.</w:t>
      </w:r>
      <w:r w:rsidR="00B81515" w:rsidRPr="00D76594">
        <w:rPr>
          <w:rFonts w:ascii="Calibri" w:hAnsi="Calibri"/>
        </w:rPr>
        <w:t xml:space="preserve">  </w:t>
      </w:r>
      <w:r w:rsidRPr="00D76594">
        <w:rPr>
          <w:rFonts w:ascii="Calibri" w:hAnsi="Calibri"/>
        </w:rPr>
        <w:t xml:space="preserve">If you </w:t>
      </w:r>
      <w:r w:rsidR="0082511C">
        <w:rPr>
          <w:rFonts w:ascii="Calibri" w:hAnsi="Calibri"/>
        </w:rPr>
        <w:t>choose for us to be paid by commission</w:t>
      </w:r>
      <w:r w:rsidRPr="00D76594">
        <w:rPr>
          <w:rFonts w:ascii="Calibri" w:hAnsi="Calibri"/>
        </w:rPr>
        <w:t>, this does not mean you are not paying us</w:t>
      </w:r>
      <w:r w:rsidR="0082511C">
        <w:rPr>
          <w:rFonts w:ascii="Calibri" w:hAnsi="Calibri"/>
        </w:rPr>
        <w:t>,</w:t>
      </w:r>
      <w:r w:rsidRPr="00D76594">
        <w:rPr>
          <w:rFonts w:ascii="Calibri" w:hAnsi="Calibri"/>
        </w:rPr>
        <w:t xml:space="preserve"> as the commission paid will be reflected in the charges that the </w:t>
      </w:r>
      <w:r w:rsidR="0082511C">
        <w:rPr>
          <w:rFonts w:ascii="Calibri" w:hAnsi="Calibri"/>
        </w:rPr>
        <w:t>provider</w:t>
      </w:r>
      <w:r w:rsidR="0082511C" w:rsidRPr="00D76594">
        <w:rPr>
          <w:rFonts w:ascii="Calibri" w:hAnsi="Calibri"/>
        </w:rPr>
        <w:t xml:space="preserve"> </w:t>
      </w:r>
      <w:r w:rsidRPr="00D76594">
        <w:rPr>
          <w:rFonts w:ascii="Calibri" w:hAnsi="Calibri"/>
        </w:rPr>
        <w:t>makes against your transaction.</w:t>
      </w:r>
    </w:p>
    <w:p w14:paraId="3E861E5A" w14:textId="77777777" w:rsidR="00C4681C" w:rsidRPr="00D76594" w:rsidRDefault="00C4681C" w:rsidP="00C4681C">
      <w:pPr>
        <w:pStyle w:val="PlainText"/>
        <w:ind w:left="284"/>
        <w:jc w:val="both"/>
        <w:rPr>
          <w:rFonts w:ascii="Calibri" w:hAnsi="Calibri"/>
        </w:rPr>
      </w:pPr>
    </w:p>
    <w:p w14:paraId="3A47254F" w14:textId="77777777" w:rsidR="00D81003" w:rsidRPr="00D76594" w:rsidRDefault="00B81515" w:rsidP="00D81003">
      <w:pPr>
        <w:pStyle w:val="PlainText"/>
        <w:numPr>
          <w:ilvl w:val="0"/>
          <w:numId w:val="3"/>
        </w:numPr>
        <w:ind w:left="284" w:hanging="284"/>
        <w:jc w:val="both"/>
        <w:rPr>
          <w:rFonts w:ascii="Calibri" w:hAnsi="Calibri"/>
        </w:rPr>
      </w:pPr>
      <w:r w:rsidRPr="00D76594">
        <w:rPr>
          <w:rFonts w:ascii="Calibri" w:hAnsi="Calibri"/>
        </w:rPr>
        <w:t xml:space="preserve">We will discuss your payment options with you and answer any questions you have. </w:t>
      </w:r>
      <w:r w:rsidR="0082511C">
        <w:rPr>
          <w:rFonts w:ascii="Calibri" w:hAnsi="Calibri"/>
        </w:rPr>
        <w:t xml:space="preserve"> </w:t>
      </w:r>
      <w:r w:rsidRPr="00D76594">
        <w:rPr>
          <w:rFonts w:ascii="Calibri" w:hAnsi="Calibri"/>
        </w:rPr>
        <w:t xml:space="preserve">If we are to be paid by commission we will tell you the amount </w:t>
      </w:r>
      <w:r w:rsidR="0082511C">
        <w:rPr>
          <w:rFonts w:ascii="Calibri" w:hAnsi="Calibri"/>
        </w:rPr>
        <w:t>we will receive</w:t>
      </w:r>
      <w:r w:rsidRPr="00D76594">
        <w:rPr>
          <w:rFonts w:ascii="Calibri" w:hAnsi="Calibri"/>
        </w:rPr>
        <w:t xml:space="preserve">. </w:t>
      </w:r>
      <w:r w:rsidR="0082511C">
        <w:rPr>
          <w:rFonts w:ascii="Calibri" w:hAnsi="Calibri"/>
        </w:rPr>
        <w:t xml:space="preserve"> </w:t>
      </w:r>
      <w:r w:rsidRPr="00D76594">
        <w:rPr>
          <w:rFonts w:ascii="Calibri" w:hAnsi="Calibri"/>
        </w:rPr>
        <w:t xml:space="preserve">If we are to be paid </w:t>
      </w:r>
      <w:r w:rsidR="0082511C">
        <w:rPr>
          <w:rFonts w:ascii="Calibri" w:hAnsi="Calibri"/>
        </w:rPr>
        <w:t>for implementing a</w:t>
      </w:r>
      <w:r w:rsidRPr="00D76594">
        <w:rPr>
          <w:rFonts w:ascii="Calibri" w:hAnsi="Calibri"/>
        </w:rPr>
        <w:t xml:space="preserve"> transaction </w:t>
      </w:r>
      <w:r w:rsidR="0082511C">
        <w:rPr>
          <w:rFonts w:ascii="Calibri" w:hAnsi="Calibri"/>
        </w:rPr>
        <w:t>by a fee payable by you</w:t>
      </w:r>
      <w:r w:rsidR="0082511C" w:rsidRPr="00D76594">
        <w:rPr>
          <w:rFonts w:ascii="Calibri" w:hAnsi="Calibri"/>
        </w:rPr>
        <w:t xml:space="preserve"> </w:t>
      </w:r>
      <w:r w:rsidRPr="00D76594">
        <w:rPr>
          <w:rFonts w:ascii="Calibri" w:hAnsi="Calibri"/>
        </w:rPr>
        <w:t>we will not complete any business until we have agreed with you how much this will be and how we are to be paid.</w:t>
      </w:r>
    </w:p>
    <w:p w14:paraId="566F0D88" w14:textId="77777777" w:rsidR="00005519" w:rsidRDefault="00005519" w:rsidP="00B5181C">
      <w:pPr>
        <w:pStyle w:val="PlainText"/>
        <w:rPr>
          <w:rFonts w:ascii="Calibri" w:hAnsi="Calibri"/>
          <w:b/>
          <w:i/>
        </w:rPr>
      </w:pPr>
    </w:p>
    <w:p w14:paraId="7D66FF55" w14:textId="77777777" w:rsidR="00B80A1B" w:rsidRDefault="00B80A1B">
      <w:pPr>
        <w:rPr>
          <w:rFonts w:ascii="Calibri" w:hAnsi="Calibri" w:cs="Courier New"/>
          <w:b/>
          <w:i/>
          <w:sz w:val="20"/>
          <w:szCs w:val="20"/>
        </w:rPr>
      </w:pPr>
      <w:r>
        <w:rPr>
          <w:rFonts w:ascii="Calibri" w:hAnsi="Calibri"/>
          <w:b/>
          <w:i/>
        </w:rPr>
        <w:br w:type="page"/>
      </w:r>
    </w:p>
    <w:p w14:paraId="735E536A" w14:textId="77777777" w:rsidR="00936314" w:rsidRPr="00D76594" w:rsidRDefault="00936314" w:rsidP="00B5181C">
      <w:pPr>
        <w:pStyle w:val="PlainText"/>
        <w:rPr>
          <w:rFonts w:ascii="Calibri" w:hAnsi="Calibri"/>
          <w:b/>
          <w:i/>
        </w:rPr>
      </w:pPr>
      <w:r w:rsidRPr="00D76594">
        <w:rPr>
          <w:rFonts w:ascii="Calibri" w:hAnsi="Calibri"/>
          <w:b/>
          <w:i/>
        </w:rPr>
        <w:lastRenderedPageBreak/>
        <w:t>Advised services</w:t>
      </w:r>
    </w:p>
    <w:p w14:paraId="04B30D50" w14:textId="77777777" w:rsidR="007601AD" w:rsidRPr="00D76594" w:rsidRDefault="007601AD" w:rsidP="006E6E5B">
      <w:pPr>
        <w:pStyle w:val="PlainText"/>
        <w:rPr>
          <w:rFonts w:ascii="Calibri" w:hAnsi="Calibri"/>
        </w:rPr>
      </w:pPr>
    </w:p>
    <w:p w14:paraId="641256A8" w14:textId="77777777" w:rsidR="00005519" w:rsidRDefault="00B5181C" w:rsidP="00C4681C">
      <w:pPr>
        <w:pStyle w:val="PlainText"/>
        <w:numPr>
          <w:ilvl w:val="0"/>
          <w:numId w:val="3"/>
        </w:numPr>
        <w:ind w:left="426"/>
        <w:jc w:val="both"/>
        <w:rPr>
          <w:rFonts w:ascii="Calibri" w:hAnsi="Calibri"/>
        </w:rPr>
      </w:pPr>
      <w:r w:rsidRPr="00D76594">
        <w:rPr>
          <w:rFonts w:ascii="Calibri" w:hAnsi="Calibri"/>
        </w:rPr>
        <w:t>You will pay for our ser</w:t>
      </w:r>
      <w:r w:rsidR="00D4065F" w:rsidRPr="00D76594">
        <w:rPr>
          <w:rFonts w:ascii="Calibri" w:hAnsi="Calibri"/>
        </w:rPr>
        <w:t xml:space="preserve">vices on the basis of </w:t>
      </w:r>
      <w:r w:rsidR="00665510">
        <w:rPr>
          <w:rFonts w:ascii="Calibri" w:hAnsi="Calibri"/>
        </w:rPr>
        <w:t>the work undertaken for you</w:t>
      </w:r>
      <w:r w:rsidRPr="00D76594">
        <w:rPr>
          <w:rFonts w:ascii="Calibri" w:hAnsi="Calibri"/>
        </w:rPr>
        <w:t xml:space="preserve">.  </w:t>
      </w:r>
      <w:r w:rsidR="00005519">
        <w:rPr>
          <w:rFonts w:ascii="Calibri" w:hAnsi="Calibri"/>
        </w:rPr>
        <w:t xml:space="preserve">Generally this will relate to the </w:t>
      </w:r>
      <w:r w:rsidR="0082511C">
        <w:rPr>
          <w:rFonts w:ascii="Calibri" w:hAnsi="Calibri"/>
        </w:rPr>
        <w:t xml:space="preserve">advising on and arranging </w:t>
      </w:r>
      <w:r w:rsidR="00005519">
        <w:rPr>
          <w:rFonts w:ascii="Calibri" w:hAnsi="Calibri"/>
        </w:rPr>
        <w:t>of financial products on your behalf.</w:t>
      </w:r>
    </w:p>
    <w:p w14:paraId="2E934565" w14:textId="77777777" w:rsidR="0082511C" w:rsidRDefault="0082511C" w:rsidP="0082511C">
      <w:pPr>
        <w:pStyle w:val="PlainText"/>
        <w:ind w:left="426"/>
        <w:jc w:val="both"/>
        <w:rPr>
          <w:rFonts w:ascii="Calibri" w:hAnsi="Calibri"/>
        </w:rPr>
      </w:pPr>
    </w:p>
    <w:p w14:paraId="62DA0FC7" w14:textId="77777777" w:rsidR="008E172B" w:rsidRDefault="0082511C" w:rsidP="008E172B">
      <w:pPr>
        <w:pStyle w:val="PlainText"/>
        <w:numPr>
          <w:ilvl w:val="0"/>
          <w:numId w:val="3"/>
        </w:numPr>
        <w:ind w:left="426"/>
        <w:jc w:val="both"/>
        <w:rPr>
          <w:rFonts w:ascii="Calibri" w:hAnsi="Calibri"/>
        </w:rPr>
      </w:pPr>
      <w:r w:rsidRPr="00D76594">
        <w:rPr>
          <w:rFonts w:ascii="Calibri" w:hAnsi="Calibri"/>
        </w:rPr>
        <w:t xml:space="preserve">We will discuss your payment options with you and answer any questions you have.  We will tell you the </w:t>
      </w:r>
      <w:r w:rsidR="002C4E0A">
        <w:rPr>
          <w:rFonts w:ascii="Calibri" w:hAnsi="Calibri"/>
        </w:rPr>
        <w:t xml:space="preserve">specific </w:t>
      </w:r>
      <w:r w:rsidRPr="00D76594">
        <w:rPr>
          <w:rFonts w:ascii="Calibri" w:hAnsi="Calibri"/>
        </w:rPr>
        <w:t xml:space="preserve">amount </w:t>
      </w:r>
      <w:r w:rsidR="002C4E0A">
        <w:rPr>
          <w:rFonts w:ascii="Calibri" w:hAnsi="Calibri"/>
        </w:rPr>
        <w:t>payable before</w:t>
      </w:r>
      <w:r w:rsidRPr="00D76594">
        <w:rPr>
          <w:rFonts w:ascii="Calibri" w:hAnsi="Calibri"/>
        </w:rPr>
        <w:t xml:space="preserve"> we carry out any</w:t>
      </w:r>
      <w:r w:rsidR="002C4E0A">
        <w:rPr>
          <w:rFonts w:ascii="Calibri" w:hAnsi="Calibri"/>
        </w:rPr>
        <w:t xml:space="preserve"> chargeable work</w:t>
      </w:r>
      <w:r w:rsidRPr="00D76594">
        <w:rPr>
          <w:rFonts w:ascii="Calibri" w:hAnsi="Calibri"/>
        </w:rPr>
        <w:t xml:space="preserve"> for you.</w:t>
      </w:r>
      <w:r>
        <w:rPr>
          <w:rFonts w:ascii="Calibri" w:hAnsi="Calibri"/>
        </w:rPr>
        <w:t xml:space="preserve">  </w:t>
      </w:r>
    </w:p>
    <w:p w14:paraId="629C2832" w14:textId="77777777" w:rsidR="008E172B" w:rsidRDefault="008E172B" w:rsidP="008E172B">
      <w:pPr>
        <w:pStyle w:val="ListParagraph"/>
        <w:rPr>
          <w:rFonts w:ascii="Calibri" w:hAnsi="Calibri"/>
          <w:b/>
        </w:rPr>
      </w:pPr>
    </w:p>
    <w:p w14:paraId="1BBEFD61" w14:textId="77777777" w:rsidR="008E172B" w:rsidRPr="008E172B" w:rsidRDefault="008E172B" w:rsidP="00B80A1B">
      <w:pPr>
        <w:pStyle w:val="PlainText"/>
        <w:jc w:val="both"/>
        <w:rPr>
          <w:rFonts w:ascii="Calibri" w:hAnsi="Calibri"/>
        </w:rPr>
      </w:pPr>
      <w:r w:rsidRPr="008E172B">
        <w:rPr>
          <w:rFonts w:ascii="Calibri" w:hAnsi="Calibri"/>
          <w:b/>
        </w:rPr>
        <w:t>The cost of our services</w:t>
      </w:r>
    </w:p>
    <w:p w14:paraId="090B2558" w14:textId="77777777" w:rsidR="008E172B" w:rsidRDefault="008E172B" w:rsidP="00B80A1B">
      <w:pPr>
        <w:pStyle w:val="PlainText"/>
        <w:numPr>
          <w:ilvl w:val="0"/>
          <w:numId w:val="3"/>
        </w:numPr>
        <w:ind w:left="426"/>
        <w:jc w:val="both"/>
        <w:rPr>
          <w:rFonts w:ascii="Calibri" w:hAnsi="Calibri"/>
        </w:rPr>
      </w:pPr>
      <w:r>
        <w:rPr>
          <w:rFonts w:ascii="Calibri" w:hAnsi="Calibri"/>
        </w:rPr>
        <w:t xml:space="preserve">Our standard </w:t>
      </w:r>
      <w:r w:rsidRPr="00D76594">
        <w:rPr>
          <w:rFonts w:ascii="Calibri" w:hAnsi="Calibri"/>
        </w:rPr>
        <w:t>charge</w:t>
      </w:r>
      <w:r>
        <w:rPr>
          <w:rFonts w:ascii="Calibri" w:hAnsi="Calibri"/>
        </w:rPr>
        <w:t>s</w:t>
      </w:r>
      <w:r w:rsidRPr="00D76594">
        <w:rPr>
          <w:rFonts w:ascii="Calibri" w:hAnsi="Calibri"/>
        </w:rPr>
        <w:t xml:space="preserve"> </w:t>
      </w:r>
      <w:r>
        <w:rPr>
          <w:rFonts w:ascii="Calibri" w:hAnsi="Calibri"/>
        </w:rPr>
        <w:t>are</w:t>
      </w:r>
      <w:r w:rsidRPr="00D76594">
        <w:rPr>
          <w:rFonts w:ascii="Calibri" w:hAnsi="Calibri"/>
        </w:rPr>
        <w:t xml:space="preserve"> broken down as follows:</w:t>
      </w:r>
    </w:p>
    <w:p w14:paraId="0BA44FCD" w14:textId="77777777" w:rsidR="000729DB" w:rsidRPr="00D76594" w:rsidRDefault="000729DB" w:rsidP="000729DB">
      <w:pPr>
        <w:pStyle w:val="PlainText"/>
        <w:ind w:left="426"/>
        <w:jc w:val="both"/>
        <w:rPr>
          <w:rFonts w:ascii="Calibri" w:hAnsi="Calibri"/>
        </w:rPr>
      </w:pPr>
    </w:p>
    <w:p w14:paraId="3996331B" w14:textId="77777777" w:rsidR="008E172B" w:rsidRPr="008E172B" w:rsidRDefault="008E172B" w:rsidP="008E172B">
      <w:pPr>
        <w:pStyle w:val="ListParagraph"/>
        <w:numPr>
          <w:ilvl w:val="0"/>
          <w:numId w:val="5"/>
        </w:numPr>
        <w:jc w:val="both"/>
        <w:rPr>
          <w:rFonts w:ascii="Calibri" w:hAnsi="Calibri" w:cs="Courier New"/>
          <w:vanish/>
          <w:sz w:val="20"/>
          <w:szCs w:val="20"/>
        </w:rPr>
      </w:pPr>
    </w:p>
    <w:p w14:paraId="52335F29" w14:textId="77777777" w:rsidR="008E172B" w:rsidRPr="008E172B" w:rsidRDefault="008E172B" w:rsidP="008E172B">
      <w:pPr>
        <w:pStyle w:val="ListParagraph"/>
        <w:numPr>
          <w:ilvl w:val="0"/>
          <w:numId w:val="5"/>
        </w:numPr>
        <w:jc w:val="both"/>
        <w:rPr>
          <w:rFonts w:ascii="Calibri" w:hAnsi="Calibri" w:cs="Courier New"/>
          <w:vanish/>
          <w:sz w:val="20"/>
          <w:szCs w:val="20"/>
        </w:rPr>
      </w:pPr>
    </w:p>
    <w:p w14:paraId="17D68542" w14:textId="77777777" w:rsidR="008E172B" w:rsidRPr="008E172B" w:rsidRDefault="008E172B" w:rsidP="008E172B">
      <w:pPr>
        <w:pStyle w:val="ListParagraph"/>
        <w:numPr>
          <w:ilvl w:val="0"/>
          <w:numId w:val="5"/>
        </w:numPr>
        <w:jc w:val="both"/>
        <w:rPr>
          <w:rFonts w:ascii="Calibri" w:hAnsi="Calibri" w:cs="Courier New"/>
          <w:vanish/>
          <w:sz w:val="20"/>
          <w:szCs w:val="20"/>
        </w:rPr>
      </w:pPr>
    </w:p>
    <w:p w14:paraId="1BC2F4E5" w14:textId="77777777" w:rsidR="008E172B" w:rsidRPr="008E172B" w:rsidRDefault="008E172B" w:rsidP="008E172B">
      <w:pPr>
        <w:pStyle w:val="ListParagraph"/>
        <w:numPr>
          <w:ilvl w:val="0"/>
          <w:numId w:val="5"/>
        </w:numPr>
        <w:jc w:val="both"/>
        <w:rPr>
          <w:rFonts w:ascii="Calibri" w:hAnsi="Calibri" w:cs="Courier New"/>
          <w:vanish/>
          <w:sz w:val="20"/>
          <w:szCs w:val="20"/>
        </w:rPr>
      </w:pPr>
    </w:p>
    <w:p w14:paraId="2139A659" w14:textId="77777777" w:rsidR="008E172B" w:rsidRPr="008E172B" w:rsidRDefault="008E172B" w:rsidP="008E172B">
      <w:pPr>
        <w:pStyle w:val="ListParagraph"/>
        <w:numPr>
          <w:ilvl w:val="0"/>
          <w:numId w:val="5"/>
        </w:numPr>
        <w:jc w:val="both"/>
        <w:rPr>
          <w:rFonts w:ascii="Calibri" w:hAnsi="Calibri" w:cs="Courier New"/>
          <w:vanish/>
          <w:sz w:val="20"/>
          <w:szCs w:val="20"/>
        </w:rPr>
      </w:pPr>
    </w:p>
    <w:p w14:paraId="3BAF5DCD" w14:textId="77777777" w:rsidR="008E172B" w:rsidRPr="008E172B" w:rsidRDefault="008E172B" w:rsidP="008E172B">
      <w:pPr>
        <w:pStyle w:val="ListParagraph"/>
        <w:numPr>
          <w:ilvl w:val="0"/>
          <w:numId w:val="5"/>
        </w:numPr>
        <w:jc w:val="both"/>
        <w:rPr>
          <w:rFonts w:ascii="Calibri" w:hAnsi="Calibri" w:cs="Courier New"/>
          <w:vanish/>
          <w:sz w:val="20"/>
          <w:szCs w:val="20"/>
        </w:rPr>
      </w:pPr>
    </w:p>
    <w:tbl>
      <w:tblPr>
        <w:tblW w:w="4913"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859"/>
        <w:gridCol w:w="2526"/>
        <w:gridCol w:w="2511"/>
      </w:tblGrid>
      <w:tr w:rsidR="002D40F2" w:rsidRPr="00D76594" w14:paraId="42729537" w14:textId="77777777" w:rsidTr="00083A87">
        <w:trPr>
          <w:trHeight w:val="413"/>
          <w:tblCellSpacing w:w="20" w:type="dxa"/>
        </w:trPr>
        <w:tc>
          <w:tcPr>
            <w:tcW w:w="2146" w:type="pct"/>
            <w:shd w:val="clear" w:color="auto" w:fill="C0C0C0"/>
            <w:vAlign w:val="center"/>
          </w:tcPr>
          <w:p w14:paraId="51AE6786" w14:textId="77777777" w:rsidR="002D40F2" w:rsidRPr="00D76594" w:rsidRDefault="00FC07BD" w:rsidP="00E856A2">
            <w:pPr>
              <w:jc w:val="center"/>
              <w:rPr>
                <w:rFonts w:ascii="Calibri" w:hAnsi="Calibri"/>
                <w:b/>
                <w:sz w:val="16"/>
                <w:szCs w:val="16"/>
              </w:rPr>
            </w:pPr>
            <w:r w:rsidRPr="00D76594">
              <w:rPr>
                <w:rFonts w:ascii="Calibri" w:hAnsi="Calibri"/>
                <w:b/>
                <w:sz w:val="16"/>
                <w:szCs w:val="16"/>
              </w:rPr>
              <w:t>Service</w:t>
            </w:r>
          </w:p>
        </w:tc>
        <w:tc>
          <w:tcPr>
            <w:tcW w:w="1404" w:type="pct"/>
            <w:shd w:val="clear" w:color="auto" w:fill="C0C0C0"/>
            <w:vAlign w:val="center"/>
          </w:tcPr>
          <w:p w14:paraId="2AC668A8" w14:textId="77777777" w:rsidR="002D40F2" w:rsidRPr="00D76594" w:rsidRDefault="006B07DA" w:rsidP="00665510">
            <w:pPr>
              <w:jc w:val="center"/>
              <w:rPr>
                <w:rFonts w:ascii="Calibri" w:hAnsi="Calibri"/>
                <w:b/>
                <w:sz w:val="16"/>
                <w:szCs w:val="16"/>
              </w:rPr>
            </w:pPr>
            <w:r w:rsidRPr="00D76594">
              <w:rPr>
                <w:rFonts w:ascii="Calibri" w:hAnsi="Calibri"/>
                <w:b/>
                <w:sz w:val="16"/>
                <w:szCs w:val="16"/>
              </w:rPr>
              <w:t>Adv</w:t>
            </w:r>
            <w:r w:rsidR="00665510">
              <w:rPr>
                <w:rFonts w:ascii="Calibri" w:hAnsi="Calibri"/>
                <w:b/>
                <w:sz w:val="16"/>
                <w:szCs w:val="16"/>
              </w:rPr>
              <w:t>iser</w:t>
            </w:r>
            <w:r w:rsidRPr="00D76594">
              <w:rPr>
                <w:rFonts w:ascii="Calibri" w:hAnsi="Calibri"/>
                <w:b/>
                <w:sz w:val="16"/>
                <w:szCs w:val="16"/>
              </w:rPr>
              <w:t xml:space="preserve"> Charge</w:t>
            </w:r>
          </w:p>
        </w:tc>
        <w:tc>
          <w:tcPr>
            <w:tcW w:w="1363" w:type="pct"/>
            <w:shd w:val="clear" w:color="auto" w:fill="C0C0C0"/>
            <w:vAlign w:val="center"/>
          </w:tcPr>
          <w:p w14:paraId="18A9BADE" w14:textId="77777777" w:rsidR="002D40F2" w:rsidRPr="00D76594" w:rsidRDefault="006B07DA" w:rsidP="00E856A2">
            <w:pPr>
              <w:jc w:val="center"/>
              <w:rPr>
                <w:rFonts w:ascii="Calibri" w:hAnsi="Calibri"/>
                <w:b/>
                <w:sz w:val="16"/>
                <w:szCs w:val="16"/>
              </w:rPr>
            </w:pPr>
            <w:r w:rsidRPr="00D76594">
              <w:rPr>
                <w:rFonts w:ascii="Calibri" w:hAnsi="Calibri"/>
                <w:b/>
                <w:sz w:val="16"/>
                <w:szCs w:val="16"/>
              </w:rPr>
              <w:t>Note</w:t>
            </w:r>
          </w:p>
        </w:tc>
      </w:tr>
      <w:tr w:rsidR="000729DB" w:rsidRPr="00D76594" w14:paraId="1E667570" w14:textId="77777777" w:rsidTr="00083A87">
        <w:trPr>
          <w:trHeight w:val="597"/>
          <w:tblCellSpacing w:w="20" w:type="dxa"/>
        </w:trPr>
        <w:tc>
          <w:tcPr>
            <w:tcW w:w="2146" w:type="pct"/>
            <w:shd w:val="clear" w:color="auto" w:fill="C0C0C0"/>
          </w:tcPr>
          <w:p w14:paraId="40D32C28" w14:textId="77777777" w:rsidR="000729DB" w:rsidRPr="00D76594" w:rsidRDefault="000729DB" w:rsidP="000729DB">
            <w:pPr>
              <w:rPr>
                <w:rFonts w:ascii="Calibri" w:hAnsi="Calibri"/>
                <w:sz w:val="16"/>
                <w:szCs w:val="16"/>
              </w:rPr>
            </w:pPr>
            <w:r w:rsidRPr="00D76594">
              <w:rPr>
                <w:rFonts w:ascii="Calibri" w:hAnsi="Calibri"/>
                <w:sz w:val="16"/>
                <w:szCs w:val="16"/>
              </w:rPr>
              <w:t>Initial meeting to explain what it is we do and to obtain information about you that will allow us to establish if we can assist you and indeed that you want our assistance.</w:t>
            </w:r>
          </w:p>
        </w:tc>
        <w:tc>
          <w:tcPr>
            <w:tcW w:w="1404" w:type="pct"/>
            <w:shd w:val="clear" w:color="auto" w:fill="auto"/>
            <w:vAlign w:val="center"/>
          </w:tcPr>
          <w:p w14:paraId="0051D7D2" w14:textId="77777777" w:rsidR="000729DB" w:rsidRDefault="000729DB" w:rsidP="000729DB">
            <w:pPr>
              <w:snapToGrid w:val="0"/>
              <w:rPr>
                <w:rFonts w:ascii="Calibri" w:hAnsi="Calibri"/>
                <w:sz w:val="16"/>
                <w:szCs w:val="16"/>
              </w:rPr>
            </w:pPr>
            <w:r>
              <w:rPr>
                <w:rFonts w:ascii="Calibri" w:hAnsi="Calibri"/>
                <w:sz w:val="16"/>
                <w:szCs w:val="16"/>
              </w:rPr>
              <w:t>No charge</w:t>
            </w:r>
          </w:p>
        </w:tc>
        <w:tc>
          <w:tcPr>
            <w:tcW w:w="1363" w:type="pct"/>
            <w:shd w:val="clear" w:color="auto" w:fill="auto"/>
            <w:vAlign w:val="center"/>
          </w:tcPr>
          <w:p w14:paraId="5ED14C3C" w14:textId="77777777" w:rsidR="000729DB" w:rsidRPr="00D76594" w:rsidRDefault="000729DB" w:rsidP="000729DB">
            <w:pPr>
              <w:rPr>
                <w:rFonts w:ascii="Calibri" w:hAnsi="Calibri"/>
                <w:sz w:val="16"/>
                <w:szCs w:val="16"/>
              </w:rPr>
            </w:pPr>
            <w:r>
              <w:rPr>
                <w:rFonts w:ascii="Calibri" w:hAnsi="Calibri"/>
                <w:sz w:val="16"/>
                <w:szCs w:val="16"/>
              </w:rPr>
              <w:t>At the end of the meeting we will agree how you wish to proceed.</w:t>
            </w:r>
          </w:p>
        </w:tc>
      </w:tr>
      <w:tr w:rsidR="000729DB" w:rsidRPr="00D76594" w14:paraId="067F5245" w14:textId="77777777" w:rsidTr="00083A87">
        <w:trPr>
          <w:trHeight w:val="635"/>
          <w:tblCellSpacing w:w="20" w:type="dxa"/>
        </w:trPr>
        <w:tc>
          <w:tcPr>
            <w:tcW w:w="2146" w:type="pct"/>
            <w:shd w:val="clear" w:color="auto" w:fill="C0C0C0"/>
          </w:tcPr>
          <w:p w14:paraId="5BB4112B" w14:textId="77777777" w:rsidR="000729DB" w:rsidRPr="00D76594" w:rsidRDefault="000729DB" w:rsidP="000729DB">
            <w:pPr>
              <w:rPr>
                <w:rFonts w:ascii="Calibri" w:hAnsi="Calibri"/>
                <w:sz w:val="16"/>
                <w:szCs w:val="16"/>
              </w:rPr>
            </w:pPr>
            <w:r w:rsidRPr="00D76594">
              <w:rPr>
                <w:rFonts w:ascii="Calibri" w:hAnsi="Calibri"/>
                <w:sz w:val="16"/>
                <w:szCs w:val="16"/>
              </w:rPr>
              <w:t>A financial review report containing a full analysis of your current financial, personal and other circumstances and identification of any shortfalls in your financial plans.</w:t>
            </w:r>
          </w:p>
        </w:tc>
        <w:tc>
          <w:tcPr>
            <w:tcW w:w="1404" w:type="pct"/>
            <w:shd w:val="clear" w:color="auto" w:fill="auto"/>
            <w:vAlign w:val="center"/>
          </w:tcPr>
          <w:p w14:paraId="26038367" w14:textId="77777777" w:rsidR="000729DB" w:rsidRDefault="000729DB" w:rsidP="000729DB">
            <w:pPr>
              <w:snapToGrid w:val="0"/>
              <w:rPr>
                <w:rFonts w:ascii="Calibri" w:hAnsi="Calibri"/>
                <w:sz w:val="16"/>
                <w:szCs w:val="16"/>
              </w:rPr>
            </w:pPr>
            <w:r>
              <w:rPr>
                <w:rFonts w:ascii="Calibri" w:hAnsi="Calibri"/>
                <w:sz w:val="16"/>
                <w:szCs w:val="16"/>
              </w:rPr>
              <w:t>£2</w:t>
            </w:r>
            <w:r w:rsidR="00083A87">
              <w:rPr>
                <w:rFonts w:ascii="Calibri" w:hAnsi="Calibri"/>
                <w:sz w:val="16"/>
                <w:szCs w:val="16"/>
              </w:rPr>
              <w:t>5</w:t>
            </w:r>
            <w:r>
              <w:rPr>
                <w:rFonts w:ascii="Calibri" w:hAnsi="Calibri"/>
                <w:sz w:val="16"/>
                <w:szCs w:val="16"/>
              </w:rPr>
              <w:t>0</w:t>
            </w:r>
          </w:p>
          <w:p w14:paraId="6FD4C5A8" w14:textId="77777777" w:rsidR="000729DB" w:rsidRDefault="000729DB" w:rsidP="000729DB">
            <w:pPr>
              <w:rPr>
                <w:rFonts w:ascii="Calibri" w:hAnsi="Calibri"/>
                <w:sz w:val="16"/>
                <w:szCs w:val="16"/>
              </w:rPr>
            </w:pPr>
          </w:p>
        </w:tc>
        <w:tc>
          <w:tcPr>
            <w:tcW w:w="1363" w:type="pct"/>
            <w:vMerge w:val="restart"/>
            <w:shd w:val="clear" w:color="auto" w:fill="auto"/>
            <w:vAlign w:val="center"/>
          </w:tcPr>
          <w:p w14:paraId="50AFA38F" w14:textId="77777777" w:rsidR="00083A87" w:rsidRDefault="00083A87" w:rsidP="000729DB">
            <w:pPr>
              <w:snapToGrid w:val="0"/>
              <w:rPr>
                <w:rFonts w:ascii="Calibri" w:hAnsi="Calibri"/>
                <w:sz w:val="16"/>
                <w:szCs w:val="16"/>
              </w:rPr>
            </w:pPr>
          </w:p>
          <w:p w14:paraId="7D228395" w14:textId="77777777" w:rsidR="000729DB" w:rsidRDefault="000729DB" w:rsidP="000729DB">
            <w:pPr>
              <w:snapToGrid w:val="0"/>
              <w:rPr>
                <w:rFonts w:ascii="Calibri" w:hAnsi="Calibri"/>
                <w:sz w:val="16"/>
                <w:szCs w:val="16"/>
              </w:rPr>
            </w:pPr>
            <w:r>
              <w:rPr>
                <w:rFonts w:ascii="Calibri" w:hAnsi="Calibri"/>
                <w:sz w:val="16"/>
                <w:szCs w:val="16"/>
              </w:rPr>
              <w:t>Subject to certain conditions, the value of any implementation fee may be used to offset these fees.</w:t>
            </w:r>
            <w:r w:rsidR="008D2C4F">
              <w:rPr>
                <w:rFonts w:ascii="Calibri" w:hAnsi="Calibri"/>
                <w:sz w:val="16"/>
                <w:szCs w:val="16"/>
              </w:rPr>
              <w:t xml:space="preserve"> Some financial products can pay a commission, typically new life insurance arrangements.  If this type of contract is implemented it is possible the commission can help offset</w:t>
            </w:r>
            <w:r w:rsidR="00083A87">
              <w:rPr>
                <w:rFonts w:ascii="Calibri" w:hAnsi="Calibri"/>
                <w:sz w:val="16"/>
                <w:szCs w:val="16"/>
              </w:rPr>
              <w:t xml:space="preserve"> the adviser charge.</w:t>
            </w:r>
          </w:p>
          <w:p w14:paraId="301ED4C7" w14:textId="77777777" w:rsidR="000729DB" w:rsidRDefault="000729DB" w:rsidP="000729DB">
            <w:pPr>
              <w:rPr>
                <w:rFonts w:ascii="Calibri" w:hAnsi="Calibri"/>
                <w:sz w:val="16"/>
                <w:szCs w:val="16"/>
              </w:rPr>
            </w:pPr>
          </w:p>
          <w:p w14:paraId="29D5B4A1" w14:textId="77777777" w:rsidR="000729DB" w:rsidRPr="00D76594" w:rsidRDefault="000729DB" w:rsidP="000729DB">
            <w:pPr>
              <w:rPr>
                <w:rFonts w:ascii="Calibri" w:hAnsi="Calibri"/>
                <w:color w:val="000000"/>
                <w:sz w:val="16"/>
                <w:szCs w:val="16"/>
              </w:rPr>
            </w:pPr>
            <w:r>
              <w:rPr>
                <w:rFonts w:ascii="Calibri" w:hAnsi="Calibri"/>
                <w:sz w:val="16"/>
                <w:szCs w:val="16"/>
              </w:rPr>
              <w:t>VAT may apply in circumstance.  We will tell you if VAT is to be paid.</w:t>
            </w:r>
          </w:p>
        </w:tc>
      </w:tr>
      <w:tr w:rsidR="000729DB" w:rsidRPr="00D76594" w14:paraId="569CAADE" w14:textId="77777777" w:rsidTr="00083A87">
        <w:trPr>
          <w:trHeight w:val="432"/>
          <w:tblCellSpacing w:w="20" w:type="dxa"/>
        </w:trPr>
        <w:tc>
          <w:tcPr>
            <w:tcW w:w="2146" w:type="pct"/>
            <w:shd w:val="clear" w:color="auto" w:fill="C0C0C0"/>
          </w:tcPr>
          <w:p w14:paraId="5D83C302" w14:textId="77777777" w:rsidR="000729DB" w:rsidRPr="00D76594" w:rsidRDefault="000729DB" w:rsidP="000729DB">
            <w:pPr>
              <w:rPr>
                <w:rFonts w:ascii="Calibri" w:hAnsi="Calibri"/>
                <w:sz w:val="16"/>
                <w:szCs w:val="16"/>
              </w:rPr>
            </w:pPr>
            <w:r w:rsidRPr="00D76594">
              <w:rPr>
                <w:rFonts w:ascii="Calibri" w:hAnsi="Calibri"/>
                <w:sz w:val="16"/>
                <w:szCs w:val="16"/>
              </w:rPr>
              <w:t>Provision of a detailed specific recommendation or recommendations report on how best to address any sho</w:t>
            </w:r>
            <w:r>
              <w:rPr>
                <w:rFonts w:ascii="Calibri" w:hAnsi="Calibri"/>
                <w:sz w:val="16"/>
                <w:szCs w:val="16"/>
              </w:rPr>
              <w:t>rtfalls in your financial plans, and identify the terms of an appropriate financial product.</w:t>
            </w:r>
          </w:p>
        </w:tc>
        <w:tc>
          <w:tcPr>
            <w:tcW w:w="1404" w:type="pct"/>
            <w:shd w:val="clear" w:color="auto" w:fill="auto"/>
            <w:vAlign w:val="center"/>
          </w:tcPr>
          <w:p w14:paraId="22DD086F" w14:textId="77777777" w:rsidR="000729DB" w:rsidRDefault="000729DB" w:rsidP="00F27D79">
            <w:pPr>
              <w:snapToGrid w:val="0"/>
              <w:rPr>
                <w:rFonts w:ascii="Calibri" w:hAnsi="Calibri"/>
                <w:sz w:val="16"/>
                <w:szCs w:val="16"/>
              </w:rPr>
            </w:pPr>
            <w:r>
              <w:rPr>
                <w:rFonts w:ascii="Calibri" w:hAnsi="Calibri"/>
                <w:sz w:val="16"/>
                <w:szCs w:val="16"/>
              </w:rPr>
              <w:t>£</w:t>
            </w:r>
            <w:r w:rsidR="00F27D79">
              <w:rPr>
                <w:rFonts w:ascii="Calibri" w:hAnsi="Calibri"/>
                <w:sz w:val="16"/>
                <w:szCs w:val="16"/>
              </w:rPr>
              <w:t>5</w:t>
            </w:r>
            <w:r>
              <w:rPr>
                <w:rFonts w:ascii="Calibri" w:hAnsi="Calibri"/>
                <w:sz w:val="16"/>
                <w:szCs w:val="16"/>
              </w:rPr>
              <w:t xml:space="preserve">00 </w:t>
            </w:r>
          </w:p>
        </w:tc>
        <w:tc>
          <w:tcPr>
            <w:tcW w:w="1363" w:type="pct"/>
            <w:vMerge/>
            <w:shd w:val="clear" w:color="auto" w:fill="auto"/>
            <w:vAlign w:val="center"/>
          </w:tcPr>
          <w:p w14:paraId="14994299" w14:textId="77777777" w:rsidR="000729DB" w:rsidRPr="00D76594" w:rsidRDefault="000729DB" w:rsidP="000729DB">
            <w:pPr>
              <w:rPr>
                <w:rFonts w:ascii="Calibri" w:hAnsi="Calibri"/>
                <w:sz w:val="16"/>
                <w:szCs w:val="16"/>
              </w:rPr>
            </w:pPr>
          </w:p>
        </w:tc>
      </w:tr>
      <w:tr w:rsidR="000729DB" w:rsidRPr="00D76594" w14:paraId="6DB1AB26" w14:textId="77777777" w:rsidTr="00083A87">
        <w:trPr>
          <w:trHeight w:val="555"/>
          <w:tblCellSpacing w:w="20" w:type="dxa"/>
        </w:trPr>
        <w:tc>
          <w:tcPr>
            <w:tcW w:w="2146" w:type="pct"/>
            <w:shd w:val="clear" w:color="auto" w:fill="C0C0C0"/>
          </w:tcPr>
          <w:p w14:paraId="5353E4D5" w14:textId="77777777" w:rsidR="000729DB" w:rsidRPr="00D76594" w:rsidRDefault="000729DB" w:rsidP="000729DB">
            <w:pPr>
              <w:rPr>
                <w:rFonts w:ascii="Calibri" w:hAnsi="Calibri"/>
                <w:sz w:val="16"/>
                <w:szCs w:val="16"/>
              </w:rPr>
            </w:pPr>
            <w:r w:rsidRPr="00D76594">
              <w:rPr>
                <w:rFonts w:ascii="Calibri" w:hAnsi="Calibri"/>
                <w:sz w:val="16"/>
                <w:szCs w:val="16"/>
              </w:rPr>
              <w:t>Provision of a detailed report and recommendation in relation to Occupation Pension Scheme Transfers</w:t>
            </w:r>
            <w:r>
              <w:rPr>
                <w:rFonts w:ascii="Calibri" w:hAnsi="Calibri"/>
                <w:sz w:val="16"/>
                <w:szCs w:val="16"/>
              </w:rPr>
              <w:t>, and identify the terms of an appropriate financial product.</w:t>
            </w:r>
          </w:p>
        </w:tc>
        <w:tc>
          <w:tcPr>
            <w:tcW w:w="1404" w:type="pct"/>
            <w:shd w:val="clear" w:color="auto" w:fill="auto"/>
          </w:tcPr>
          <w:p w14:paraId="547EA595" w14:textId="77777777" w:rsidR="000729DB" w:rsidRDefault="000729DB" w:rsidP="000729DB">
            <w:pPr>
              <w:snapToGrid w:val="0"/>
              <w:rPr>
                <w:rFonts w:ascii="Calibri" w:hAnsi="Calibri"/>
                <w:sz w:val="16"/>
                <w:szCs w:val="16"/>
              </w:rPr>
            </w:pPr>
            <w:r>
              <w:rPr>
                <w:rFonts w:ascii="Calibri" w:hAnsi="Calibri"/>
                <w:sz w:val="16"/>
                <w:szCs w:val="16"/>
              </w:rPr>
              <w:t>Charged at</w:t>
            </w:r>
            <w:r w:rsidR="00786B8F">
              <w:rPr>
                <w:rFonts w:ascii="Calibri" w:hAnsi="Calibri"/>
                <w:sz w:val="16"/>
                <w:szCs w:val="16"/>
              </w:rPr>
              <w:t xml:space="preserve"> an actual fee of</w:t>
            </w:r>
            <w:r>
              <w:rPr>
                <w:rFonts w:ascii="Calibri" w:hAnsi="Calibri"/>
                <w:sz w:val="16"/>
                <w:szCs w:val="16"/>
              </w:rPr>
              <w:t xml:space="preserve"> £250 per hour  </w:t>
            </w:r>
          </w:p>
          <w:p w14:paraId="19A315AE" w14:textId="77777777" w:rsidR="000729DB" w:rsidRDefault="000729DB" w:rsidP="00DD475B">
            <w:pPr>
              <w:rPr>
                <w:rFonts w:ascii="Calibri" w:hAnsi="Calibri"/>
                <w:sz w:val="16"/>
                <w:szCs w:val="16"/>
              </w:rPr>
            </w:pPr>
            <w:r>
              <w:rPr>
                <w:rFonts w:ascii="Calibri" w:hAnsi="Calibri"/>
                <w:sz w:val="16"/>
                <w:szCs w:val="16"/>
              </w:rPr>
              <w:t xml:space="preserve">Average: </w:t>
            </w:r>
            <w:r w:rsidR="00BC784C">
              <w:rPr>
                <w:rFonts w:ascii="Calibri" w:hAnsi="Calibri"/>
                <w:sz w:val="16"/>
                <w:szCs w:val="16"/>
              </w:rPr>
              <w:t>4</w:t>
            </w:r>
            <w:r>
              <w:rPr>
                <w:rFonts w:ascii="Calibri" w:hAnsi="Calibri"/>
                <w:sz w:val="16"/>
                <w:szCs w:val="16"/>
              </w:rPr>
              <w:t xml:space="preserve"> hours (dependent on type of scheme)</w:t>
            </w:r>
            <w:r w:rsidR="00BC784C">
              <w:rPr>
                <w:rFonts w:ascii="Calibri" w:hAnsi="Calibri"/>
                <w:sz w:val="16"/>
                <w:szCs w:val="16"/>
              </w:rPr>
              <w:t xml:space="preserve"> so £1,000 </w:t>
            </w:r>
            <w:r w:rsidR="00DD475B">
              <w:rPr>
                <w:rFonts w:ascii="Calibri" w:hAnsi="Calibri"/>
                <w:sz w:val="16"/>
                <w:szCs w:val="16"/>
              </w:rPr>
              <w:t xml:space="preserve"> in this example.</w:t>
            </w:r>
          </w:p>
        </w:tc>
        <w:tc>
          <w:tcPr>
            <w:tcW w:w="1363" w:type="pct"/>
            <w:vMerge/>
            <w:shd w:val="clear" w:color="auto" w:fill="auto"/>
            <w:vAlign w:val="center"/>
          </w:tcPr>
          <w:p w14:paraId="208371CE" w14:textId="77777777" w:rsidR="000729DB" w:rsidRPr="00D76594" w:rsidRDefault="000729DB" w:rsidP="000729DB">
            <w:pPr>
              <w:rPr>
                <w:rFonts w:ascii="Calibri" w:hAnsi="Calibri"/>
                <w:sz w:val="16"/>
                <w:szCs w:val="16"/>
              </w:rPr>
            </w:pPr>
          </w:p>
        </w:tc>
      </w:tr>
      <w:tr w:rsidR="000729DB" w:rsidRPr="00D76594" w14:paraId="4EB57B50" w14:textId="77777777" w:rsidTr="00083A87">
        <w:trPr>
          <w:trHeight w:val="180"/>
          <w:tblCellSpacing w:w="20" w:type="dxa"/>
        </w:trPr>
        <w:tc>
          <w:tcPr>
            <w:tcW w:w="2146" w:type="pct"/>
            <w:shd w:val="clear" w:color="auto" w:fill="C0C0C0"/>
          </w:tcPr>
          <w:p w14:paraId="53FFBD4D" w14:textId="77777777" w:rsidR="000729DB" w:rsidRPr="00D76594" w:rsidRDefault="000729DB" w:rsidP="000729DB">
            <w:pPr>
              <w:rPr>
                <w:rFonts w:ascii="Calibri" w:hAnsi="Calibri"/>
                <w:sz w:val="16"/>
                <w:szCs w:val="16"/>
              </w:rPr>
            </w:pPr>
            <w:r w:rsidRPr="00D76594">
              <w:rPr>
                <w:rFonts w:ascii="Calibri" w:hAnsi="Calibri"/>
                <w:sz w:val="16"/>
                <w:szCs w:val="16"/>
              </w:rPr>
              <w:t>Implementation of any agreed personal recommendations</w:t>
            </w:r>
            <w:r>
              <w:rPr>
                <w:rFonts w:ascii="Calibri" w:hAnsi="Calibri"/>
                <w:sz w:val="16"/>
                <w:szCs w:val="16"/>
              </w:rPr>
              <w:t>.</w:t>
            </w:r>
          </w:p>
        </w:tc>
        <w:tc>
          <w:tcPr>
            <w:tcW w:w="1404" w:type="pct"/>
            <w:shd w:val="clear" w:color="auto" w:fill="auto"/>
          </w:tcPr>
          <w:p w14:paraId="150E0D6A" w14:textId="77777777" w:rsidR="000729DB" w:rsidRDefault="000729DB" w:rsidP="00083A87">
            <w:pPr>
              <w:snapToGrid w:val="0"/>
              <w:rPr>
                <w:rFonts w:ascii="Calibri" w:hAnsi="Calibri"/>
                <w:sz w:val="16"/>
                <w:szCs w:val="16"/>
              </w:rPr>
            </w:pPr>
            <w:r>
              <w:rPr>
                <w:rFonts w:ascii="Calibri" w:hAnsi="Calibri"/>
                <w:sz w:val="16"/>
                <w:szCs w:val="16"/>
              </w:rPr>
              <w:t xml:space="preserve">Charged at 3% of Lump Sum, or  </w:t>
            </w:r>
            <w:r w:rsidR="00083A87">
              <w:rPr>
                <w:rFonts w:ascii="Calibri" w:hAnsi="Calibri"/>
                <w:sz w:val="16"/>
                <w:szCs w:val="16"/>
              </w:rPr>
              <w:t>25%</w:t>
            </w:r>
            <w:r>
              <w:rPr>
                <w:rFonts w:ascii="Calibri" w:hAnsi="Calibri"/>
                <w:sz w:val="16"/>
                <w:szCs w:val="16"/>
              </w:rPr>
              <w:t xml:space="preserve"> of 1</w:t>
            </w:r>
            <w:r>
              <w:rPr>
                <w:rFonts w:ascii="Calibri" w:hAnsi="Calibri"/>
                <w:sz w:val="16"/>
                <w:szCs w:val="16"/>
                <w:vertAlign w:val="superscript"/>
              </w:rPr>
              <w:t>st</w:t>
            </w:r>
            <w:r>
              <w:rPr>
                <w:rFonts w:ascii="Calibri" w:hAnsi="Calibri"/>
                <w:sz w:val="16"/>
                <w:szCs w:val="16"/>
              </w:rPr>
              <w:t xml:space="preserve"> years regular premiums</w:t>
            </w:r>
          </w:p>
        </w:tc>
        <w:tc>
          <w:tcPr>
            <w:tcW w:w="1363" w:type="pct"/>
            <w:shd w:val="clear" w:color="auto" w:fill="auto"/>
          </w:tcPr>
          <w:p w14:paraId="57255833" w14:textId="77777777" w:rsidR="000729DB" w:rsidRPr="00D76594" w:rsidRDefault="000729DB" w:rsidP="002B5936">
            <w:pPr>
              <w:rPr>
                <w:rFonts w:ascii="Calibri" w:hAnsi="Calibri"/>
                <w:sz w:val="16"/>
                <w:szCs w:val="16"/>
              </w:rPr>
            </w:pPr>
            <w:r w:rsidRPr="00873E2E">
              <w:rPr>
                <w:rFonts w:ascii="Calibri" w:hAnsi="Calibri"/>
                <w:color w:val="FF0000"/>
                <w:sz w:val="16"/>
                <w:szCs w:val="16"/>
              </w:rPr>
              <w:t>For example, for every £10,000 invested we would charge £</w:t>
            </w:r>
            <w:r w:rsidR="002B5936">
              <w:rPr>
                <w:rFonts w:ascii="Calibri" w:hAnsi="Calibri"/>
                <w:color w:val="FF0000"/>
                <w:sz w:val="16"/>
                <w:szCs w:val="16"/>
              </w:rPr>
              <w:t>300.  For a monthly contribution of £100 we would charge 25% of the first 12 months contributions, £300.</w:t>
            </w:r>
          </w:p>
        </w:tc>
      </w:tr>
      <w:tr w:rsidR="0082511C" w:rsidRPr="00D76594" w14:paraId="7558A8D1" w14:textId="77777777" w:rsidTr="00083A87">
        <w:trPr>
          <w:trHeight w:val="180"/>
          <w:tblCellSpacing w:w="20" w:type="dxa"/>
        </w:trPr>
        <w:tc>
          <w:tcPr>
            <w:tcW w:w="2146" w:type="pct"/>
            <w:shd w:val="clear" w:color="auto" w:fill="C0C0C0"/>
          </w:tcPr>
          <w:p w14:paraId="23487D49" w14:textId="77777777" w:rsidR="0082511C" w:rsidRPr="00D76594" w:rsidRDefault="0082511C" w:rsidP="00083A87">
            <w:pPr>
              <w:rPr>
                <w:rFonts w:ascii="Calibri" w:hAnsi="Calibri"/>
                <w:sz w:val="16"/>
                <w:szCs w:val="16"/>
              </w:rPr>
            </w:pPr>
            <w:r>
              <w:rPr>
                <w:rFonts w:ascii="Calibri" w:hAnsi="Calibri"/>
                <w:sz w:val="16"/>
                <w:szCs w:val="16"/>
              </w:rPr>
              <w:t xml:space="preserve">Ongoing review service to monitor your policies and products to </w:t>
            </w:r>
            <w:r w:rsidR="00083A87">
              <w:rPr>
                <w:rFonts w:ascii="Calibri" w:hAnsi="Calibri"/>
                <w:sz w:val="16"/>
                <w:szCs w:val="16"/>
              </w:rPr>
              <w:t>ensure</w:t>
            </w:r>
            <w:r>
              <w:rPr>
                <w:rFonts w:ascii="Calibri" w:hAnsi="Calibri"/>
                <w:sz w:val="16"/>
                <w:szCs w:val="16"/>
              </w:rPr>
              <w:t xml:space="preserve"> they continue to meet your requirements and needs.</w:t>
            </w:r>
          </w:p>
        </w:tc>
        <w:tc>
          <w:tcPr>
            <w:tcW w:w="2789" w:type="pct"/>
            <w:gridSpan w:val="2"/>
            <w:shd w:val="clear" w:color="auto" w:fill="auto"/>
          </w:tcPr>
          <w:p w14:paraId="2EFB2F77" w14:textId="77777777" w:rsidR="0082511C" w:rsidRPr="00D76594" w:rsidRDefault="0082511C" w:rsidP="006B534B">
            <w:pPr>
              <w:rPr>
                <w:rFonts w:ascii="Calibri" w:hAnsi="Calibri"/>
                <w:sz w:val="16"/>
                <w:szCs w:val="16"/>
              </w:rPr>
            </w:pPr>
            <w:r>
              <w:rPr>
                <w:rFonts w:ascii="Calibri" w:hAnsi="Calibri"/>
                <w:sz w:val="16"/>
                <w:szCs w:val="16"/>
              </w:rPr>
              <w:t>Engaging us to provide you with an ongoing service is OPTIONAL.  If you wish to receive an ongoing service there will be an additional charge.  Please see the “Payment for ongoing services” section of this document for more details and before making a decision.</w:t>
            </w:r>
          </w:p>
        </w:tc>
      </w:tr>
    </w:tbl>
    <w:p w14:paraId="655149CB" w14:textId="77777777" w:rsidR="00D837FD" w:rsidRPr="008E172B" w:rsidRDefault="008E172B" w:rsidP="00AD0ADC">
      <w:pPr>
        <w:pStyle w:val="PlainText"/>
        <w:rPr>
          <w:rFonts w:ascii="Calibri" w:hAnsi="Calibri"/>
          <w:b/>
          <w:szCs w:val="18"/>
        </w:rPr>
      </w:pPr>
      <w:r>
        <w:rPr>
          <w:rFonts w:ascii="Calibri" w:hAnsi="Calibri"/>
          <w:b/>
          <w:szCs w:val="18"/>
        </w:rPr>
        <w:t>Note: VAT may apply in some circumstances.  We will tell you if VAT is to be paid.</w:t>
      </w:r>
    </w:p>
    <w:p w14:paraId="7A88D1ED" w14:textId="77777777" w:rsidR="00A32A8A" w:rsidRDefault="00A32A8A" w:rsidP="00AD0ADC">
      <w:pPr>
        <w:pStyle w:val="PlainText"/>
        <w:rPr>
          <w:rFonts w:ascii="Calibri" w:hAnsi="Calibri"/>
          <w:sz w:val="18"/>
          <w:szCs w:val="18"/>
        </w:rPr>
      </w:pPr>
    </w:p>
    <w:p w14:paraId="6DEA617D" w14:textId="77777777" w:rsidR="00936314" w:rsidRPr="00D76594" w:rsidRDefault="00936314" w:rsidP="006E6E5B">
      <w:pPr>
        <w:pStyle w:val="PlainText"/>
        <w:rPr>
          <w:rFonts w:ascii="Calibri" w:hAnsi="Calibri"/>
          <w:b/>
        </w:rPr>
      </w:pPr>
      <w:r w:rsidRPr="00D76594">
        <w:rPr>
          <w:rFonts w:ascii="Calibri" w:hAnsi="Calibri"/>
          <w:b/>
        </w:rPr>
        <w:t>Your payment options</w:t>
      </w:r>
    </w:p>
    <w:p w14:paraId="53AAE3EE" w14:textId="77777777" w:rsidR="003714DA" w:rsidRPr="00D76594" w:rsidRDefault="003714DA" w:rsidP="006E6E5B">
      <w:pPr>
        <w:pStyle w:val="PlainText"/>
        <w:rPr>
          <w:rFonts w:ascii="Calibri" w:hAnsi="Calibri"/>
        </w:rPr>
      </w:pPr>
    </w:p>
    <w:p w14:paraId="5DF71479" w14:textId="77777777" w:rsidR="00936314" w:rsidRPr="00D76594" w:rsidRDefault="00D4065F" w:rsidP="006E6E5B">
      <w:pPr>
        <w:pStyle w:val="PlainText"/>
        <w:rPr>
          <w:rFonts w:ascii="Calibri" w:hAnsi="Calibri"/>
          <w:b/>
          <w:i/>
        </w:rPr>
      </w:pPr>
      <w:r w:rsidRPr="00D76594">
        <w:rPr>
          <w:rFonts w:ascii="Calibri" w:hAnsi="Calibri"/>
          <w:b/>
          <w:i/>
        </w:rPr>
        <w:t xml:space="preserve">Settling your </w:t>
      </w:r>
      <w:r w:rsidR="00665510">
        <w:rPr>
          <w:rFonts w:ascii="Calibri" w:hAnsi="Calibri"/>
          <w:b/>
          <w:i/>
        </w:rPr>
        <w:t xml:space="preserve">adviser </w:t>
      </w:r>
      <w:r w:rsidR="00936314" w:rsidRPr="00D76594">
        <w:rPr>
          <w:rFonts w:ascii="Calibri" w:hAnsi="Calibri"/>
          <w:b/>
          <w:i/>
        </w:rPr>
        <w:t>charge</w:t>
      </w:r>
      <w:r w:rsidR="001825B2" w:rsidRPr="00D76594">
        <w:rPr>
          <w:rFonts w:ascii="Calibri" w:hAnsi="Calibri"/>
          <w:b/>
          <w:i/>
        </w:rPr>
        <w:t xml:space="preserve"> through a single payment</w:t>
      </w:r>
    </w:p>
    <w:p w14:paraId="6AD95F30" w14:textId="77777777" w:rsidR="001825B2" w:rsidRPr="00D76594" w:rsidRDefault="001825B2" w:rsidP="006E6E5B">
      <w:pPr>
        <w:pStyle w:val="PlainText"/>
        <w:rPr>
          <w:rFonts w:ascii="Calibri" w:hAnsi="Calibri"/>
        </w:rPr>
      </w:pPr>
    </w:p>
    <w:p w14:paraId="3025B098" w14:textId="77777777" w:rsidR="00C10A68" w:rsidRPr="00D76594" w:rsidRDefault="00702CFB" w:rsidP="00C4681C">
      <w:pPr>
        <w:pStyle w:val="PlainText"/>
        <w:numPr>
          <w:ilvl w:val="0"/>
          <w:numId w:val="3"/>
        </w:numPr>
        <w:ind w:left="426"/>
        <w:rPr>
          <w:rFonts w:ascii="Calibri" w:hAnsi="Calibri"/>
        </w:rPr>
      </w:pPr>
      <w:r w:rsidRPr="00D76594">
        <w:rPr>
          <w:rFonts w:ascii="Calibri" w:hAnsi="Calibri"/>
        </w:rPr>
        <w:t xml:space="preserve">Whether you buy a product or not you will </w:t>
      </w:r>
      <w:r w:rsidR="00665510">
        <w:rPr>
          <w:rFonts w:ascii="Calibri" w:hAnsi="Calibri"/>
        </w:rPr>
        <w:t>be required to pay us an adviser</w:t>
      </w:r>
      <w:r w:rsidRPr="00D76594">
        <w:rPr>
          <w:rFonts w:ascii="Calibri" w:hAnsi="Calibri"/>
        </w:rPr>
        <w:t xml:space="preserve"> charge for our advice and services, this will become payable on completion of our work.  </w:t>
      </w:r>
      <w:r w:rsidR="001825B2" w:rsidRPr="00D76594">
        <w:rPr>
          <w:rFonts w:ascii="Calibri" w:hAnsi="Calibri"/>
        </w:rPr>
        <w:t>You may decide to settle you</w:t>
      </w:r>
      <w:r w:rsidR="00F11F46" w:rsidRPr="00D76594">
        <w:rPr>
          <w:rFonts w:ascii="Calibri" w:hAnsi="Calibri"/>
        </w:rPr>
        <w:t>r</w:t>
      </w:r>
      <w:r w:rsidR="00D4065F" w:rsidRPr="00D76594">
        <w:rPr>
          <w:rFonts w:ascii="Calibri" w:hAnsi="Calibri"/>
        </w:rPr>
        <w:t xml:space="preserve"> </w:t>
      </w:r>
      <w:r w:rsidR="00665510">
        <w:rPr>
          <w:rFonts w:ascii="Calibri" w:hAnsi="Calibri"/>
        </w:rPr>
        <w:t>adviser</w:t>
      </w:r>
      <w:r w:rsidR="001825B2" w:rsidRPr="00D76594">
        <w:rPr>
          <w:rFonts w:ascii="Calibri" w:hAnsi="Calibri"/>
        </w:rPr>
        <w:t xml:space="preserve"> charge by way of a single payment</w:t>
      </w:r>
      <w:r w:rsidRPr="00D76594">
        <w:rPr>
          <w:rFonts w:ascii="Calibri" w:hAnsi="Calibri"/>
        </w:rPr>
        <w:t xml:space="preserve"> by cheque or bank transfer</w:t>
      </w:r>
      <w:r w:rsidR="00FE7D06" w:rsidRPr="00D76594">
        <w:rPr>
          <w:rFonts w:ascii="Calibri" w:hAnsi="Calibri"/>
        </w:rPr>
        <w:t xml:space="preserve">. </w:t>
      </w:r>
      <w:r w:rsidR="0097492A">
        <w:rPr>
          <w:rFonts w:ascii="Calibri" w:hAnsi="Calibri"/>
        </w:rPr>
        <w:t xml:space="preserve"> </w:t>
      </w:r>
      <w:r w:rsidRPr="00D76594">
        <w:rPr>
          <w:rFonts w:ascii="Calibri" w:hAnsi="Calibri"/>
        </w:rPr>
        <w:t xml:space="preserve">Where you have purchased a </w:t>
      </w:r>
      <w:r w:rsidR="00C10A68" w:rsidRPr="00D76594">
        <w:rPr>
          <w:rFonts w:ascii="Calibri" w:hAnsi="Calibri"/>
        </w:rPr>
        <w:t>product you</w:t>
      </w:r>
      <w:r w:rsidR="000B6E79" w:rsidRPr="00D76594">
        <w:rPr>
          <w:rFonts w:ascii="Calibri" w:hAnsi="Calibri"/>
        </w:rPr>
        <w:t xml:space="preserve"> </w:t>
      </w:r>
      <w:r w:rsidR="00D4065F" w:rsidRPr="00D76594">
        <w:rPr>
          <w:rFonts w:ascii="Calibri" w:hAnsi="Calibri"/>
        </w:rPr>
        <w:t>may</w:t>
      </w:r>
      <w:r w:rsidRPr="00D76594">
        <w:rPr>
          <w:rFonts w:ascii="Calibri" w:hAnsi="Calibri"/>
        </w:rPr>
        <w:t xml:space="preserve"> </w:t>
      </w:r>
      <w:r w:rsidR="000B6E79" w:rsidRPr="00D76594">
        <w:rPr>
          <w:rFonts w:ascii="Calibri" w:hAnsi="Calibri"/>
        </w:rPr>
        <w:t xml:space="preserve">also </w:t>
      </w:r>
      <w:r w:rsidRPr="00D76594">
        <w:rPr>
          <w:rFonts w:ascii="Calibri" w:hAnsi="Calibri"/>
        </w:rPr>
        <w:t xml:space="preserve">have the option of paying our </w:t>
      </w:r>
      <w:r w:rsidR="00665510">
        <w:rPr>
          <w:rFonts w:ascii="Calibri" w:hAnsi="Calibri"/>
        </w:rPr>
        <w:t>advis</w:t>
      </w:r>
      <w:r w:rsidR="00D4065F" w:rsidRPr="00D76594">
        <w:rPr>
          <w:rFonts w:ascii="Calibri" w:hAnsi="Calibri"/>
        </w:rPr>
        <w:t>e</w:t>
      </w:r>
      <w:r w:rsidR="00665510">
        <w:rPr>
          <w:rFonts w:ascii="Calibri" w:hAnsi="Calibri"/>
        </w:rPr>
        <w:t>r</w:t>
      </w:r>
      <w:r w:rsidR="000B6E79" w:rsidRPr="00D76594">
        <w:rPr>
          <w:rFonts w:ascii="Calibri" w:hAnsi="Calibri"/>
        </w:rPr>
        <w:t xml:space="preserve"> charge </w:t>
      </w:r>
      <w:r w:rsidR="00C10A68" w:rsidRPr="00D76594">
        <w:rPr>
          <w:rFonts w:ascii="Calibri" w:hAnsi="Calibri"/>
        </w:rPr>
        <w:t xml:space="preserve">by a single </w:t>
      </w:r>
      <w:r w:rsidR="000B6E79" w:rsidRPr="00D76594">
        <w:rPr>
          <w:rFonts w:ascii="Calibri" w:hAnsi="Calibri"/>
        </w:rPr>
        <w:t>deduction from the product</w:t>
      </w:r>
      <w:r w:rsidR="00C10A68" w:rsidRPr="00D76594">
        <w:rPr>
          <w:rFonts w:ascii="Calibri" w:hAnsi="Calibri"/>
        </w:rPr>
        <w:t>s.</w:t>
      </w:r>
    </w:p>
    <w:p w14:paraId="30F4904F" w14:textId="77777777" w:rsidR="00D4065F" w:rsidRPr="00D76594" w:rsidRDefault="00D4065F" w:rsidP="006E6E5B">
      <w:pPr>
        <w:pStyle w:val="PlainText"/>
        <w:rPr>
          <w:rFonts w:ascii="Calibri" w:hAnsi="Calibri"/>
          <w:b/>
          <w:i/>
        </w:rPr>
      </w:pPr>
    </w:p>
    <w:p w14:paraId="3150FF6A" w14:textId="77777777" w:rsidR="00936314" w:rsidRPr="00D76594" w:rsidRDefault="00936314" w:rsidP="006E6E5B">
      <w:pPr>
        <w:pStyle w:val="PlainText"/>
        <w:rPr>
          <w:rFonts w:ascii="Calibri" w:hAnsi="Calibri"/>
          <w:b/>
          <w:i/>
        </w:rPr>
      </w:pPr>
      <w:r w:rsidRPr="00D76594">
        <w:rPr>
          <w:rFonts w:ascii="Calibri" w:hAnsi="Calibri"/>
          <w:b/>
          <w:i/>
        </w:rPr>
        <w:t>Settling you</w:t>
      </w:r>
      <w:r w:rsidR="00D4065F" w:rsidRPr="00D76594">
        <w:rPr>
          <w:rFonts w:ascii="Calibri" w:hAnsi="Calibri"/>
          <w:b/>
          <w:i/>
        </w:rPr>
        <w:t xml:space="preserve">r </w:t>
      </w:r>
      <w:r w:rsidR="00665510">
        <w:rPr>
          <w:rFonts w:ascii="Calibri" w:hAnsi="Calibri"/>
          <w:b/>
          <w:i/>
        </w:rPr>
        <w:t>adviser</w:t>
      </w:r>
      <w:r w:rsidR="00665510" w:rsidRPr="00D76594">
        <w:rPr>
          <w:rFonts w:ascii="Calibri" w:hAnsi="Calibri"/>
          <w:b/>
          <w:i/>
        </w:rPr>
        <w:t xml:space="preserve"> </w:t>
      </w:r>
      <w:r w:rsidR="001825B2" w:rsidRPr="00D76594">
        <w:rPr>
          <w:rFonts w:ascii="Calibri" w:hAnsi="Calibri"/>
          <w:b/>
          <w:i/>
        </w:rPr>
        <w:t>charge by instalments</w:t>
      </w:r>
      <w:r w:rsidRPr="00D76594">
        <w:rPr>
          <w:rFonts w:ascii="Calibri" w:hAnsi="Calibri"/>
          <w:b/>
          <w:i/>
        </w:rPr>
        <w:t xml:space="preserve"> </w:t>
      </w:r>
    </w:p>
    <w:p w14:paraId="0B6361C0" w14:textId="77777777" w:rsidR="00936314" w:rsidRPr="00F16F6C" w:rsidRDefault="00936314" w:rsidP="006E6E5B">
      <w:pPr>
        <w:pStyle w:val="PlainText"/>
        <w:rPr>
          <w:rFonts w:ascii="Calibri" w:hAnsi="Calibri"/>
          <w:sz w:val="18"/>
          <w:szCs w:val="18"/>
        </w:rPr>
      </w:pPr>
    </w:p>
    <w:p w14:paraId="7EA9A6DD" w14:textId="77777777" w:rsidR="00C10A68" w:rsidRPr="00D76594" w:rsidRDefault="00C10A68" w:rsidP="00C4681C">
      <w:pPr>
        <w:pStyle w:val="PlainText"/>
        <w:numPr>
          <w:ilvl w:val="0"/>
          <w:numId w:val="3"/>
        </w:numPr>
        <w:ind w:left="426"/>
        <w:rPr>
          <w:rFonts w:ascii="Calibri" w:hAnsi="Calibri"/>
        </w:rPr>
      </w:pPr>
      <w:r w:rsidRPr="00D76594">
        <w:rPr>
          <w:rFonts w:ascii="Calibri" w:hAnsi="Calibri"/>
        </w:rPr>
        <w:t xml:space="preserve">In the case of regular premium products, you </w:t>
      </w:r>
      <w:r w:rsidR="00D4065F" w:rsidRPr="00D76594">
        <w:rPr>
          <w:rFonts w:ascii="Calibri" w:hAnsi="Calibri"/>
        </w:rPr>
        <w:t xml:space="preserve">may </w:t>
      </w:r>
      <w:r w:rsidRPr="00D76594">
        <w:rPr>
          <w:rFonts w:ascii="Calibri" w:hAnsi="Calibri"/>
        </w:rPr>
        <w:t xml:space="preserve">have </w:t>
      </w:r>
      <w:r w:rsidR="00665510">
        <w:rPr>
          <w:rFonts w:ascii="Calibri" w:hAnsi="Calibri"/>
        </w:rPr>
        <w:t>the option of paying our advis</w:t>
      </w:r>
      <w:r w:rsidR="00D4065F" w:rsidRPr="00D76594">
        <w:rPr>
          <w:rFonts w:ascii="Calibri" w:hAnsi="Calibri"/>
        </w:rPr>
        <w:t>e</w:t>
      </w:r>
      <w:r w:rsidR="00665510">
        <w:rPr>
          <w:rFonts w:ascii="Calibri" w:hAnsi="Calibri"/>
        </w:rPr>
        <w:t>r</w:t>
      </w:r>
      <w:r w:rsidRPr="00D76594">
        <w:rPr>
          <w:rFonts w:ascii="Calibri" w:hAnsi="Calibri"/>
        </w:rPr>
        <w:t xml:space="preserve"> charge over an agreed period of t</w:t>
      </w:r>
      <w:r w:rsidR="005A5CCD">
        <w:rPr>
          <w:rFonts w:ascii="Calibri" w:hAnsi="Calibri"/>
        </w:rPr>
        <w:t>ime but within 12 months of our advice</w:t>
      </w:r>
      <w:r w:rsidRPr="00D76594">
        <w:rPr>
          <w:rFonts w:ascii="Calibri" w:hAnsi="Calibri"/>
        </w:rPr>
        <w:t xml:space="preserve">. </w:t>
      </w:r>
      <w:r w:rsidR="0097492A">
        <w:rPr>
          <w:rFonts w:ascii="Calibri" w:hAnsi="Calibri"/>
        </w:rPr>
        <w:t xml:space="preserve"> </w:t>
      </w:r>
      <w:r w:rsidRPr="00D76594">
        <w:rPr>
          <w:rFonts w:ascii="Calibri" w:hAnsi="Calibri"/>
        </w:rPr>
        <w:t>We will agree with</w:t>
      </w:r>
      <w:r w:rsidR="00FE7D06" w:rsidRPr="00D76594">
        <w:rPr>
          <w:rFonts w:ascii="Calibri" w:hAnsi="Calibri"/>
        </w:rPr>
        <w:t xml:space="preserve"> you</w:t>
      </w:r>
      <w:r w:rsidRPr="00D76594">
        <w:rPr>
          <w:rFonts w:ascii="Calibri" w:hAnsi="Calibri"/>
        </w:rPr>
        <w:t xml:space="preserve"> the amount and </w:t>
      </w:r>
      <w:r w:rsidR="005A5CCD">
        <w:rPr>
          <w:rFonts w:ascii="Calibri" w:hAnsi="Calibri"/>
        </w:rPr>
        <w:t xml:space="preserve">timescale </w:t>
      </w:r>
      <w:r w:rsidRPr="00D76594">
        <w:rPr>
          <w:rFonts w:ascii="Calibri" w:hAnsi="Calibri"/>
        </w:rPr>
        <w:t>of payment that is best for you</w:t>
      </w:r>
      <w:r w:rsidR="00FE7D06" w:rsidRPr="00D76594">
        <w:rPr>
          <w:rFonts w:ascii="Calibri" w:hAnsi="Calibri"/>
        </w:rPr>
        <w:t xml:space="preserve">. </w:t>
      </w:r>
      <w:r w:rsidR="0097492A">
        <w:rPr>
          <w:rFonts w:ascii="Calibri" w:hAnsi="Calibri"/>
        </w:rPr>
        <w:t xml:space="preserve"> </w:t>
      </w:r>
      <w:r w:rsidR="00FE7D06" w:rsidRPr="00D76594">
        <w:rPr>
          <w:rFonts w:ascii="Calibri" w:hAnsi="Calibri"/>
        </w:rPr>
        <w:t>The in</w:t>
      </w:r>
      <w:r w:rsidR="00665510">
        <w:rPr>
          <w:rFonts w:ascii="Calibri" w:hAnsi="Calibri"/>
        </w:rPr>
        <w:t>stalments only cover the adviser</w:t>
      </w:r>
      <w:r w:rsidR="00FE7D06" w:rsidRPr="00D76594">
        <w:rPr>
          <w:rFonts w:ascii="Calibri" w:hAnsi="Calibri"/>
        </w:rPr>
        <w:t xml:space="preserve"> charge, and will not cover the cost of an</w:t>
      </w:r>
      <w:r w:rsidR="00D4065F" w:rsidRPr="00D76594">
        <w:rPr>
          <w:rFonts w:ascii="Calibri" w:hAnsi="Calibri"/>
        </w:rPr>
        <w:t>y</w:t>
      </w:r>
      <w:r w:rsidR="00FE7D06" w:rsidRPr="00D76594">
        <w:rPr>
          <w:rFonts w:ascii="Calibri" w:hAnsi="Calibri"/>
        </w:rPr>
        <w:t xml:space="preserve"> ongoing service, which will be agreed with you separately.</w:t>
      </w:r>
    </w:p>
    <w:p w14:paraId="4D735B41" w14:textId="77777777" w:rsidR="005B29B2" w:rsidRDefault="005B29B2" w:rsidP="006E6E5B">
      <w:pPr>
        <w:pStyle w:val="PlainText"/>
        <w:rPr>
          <w:rFonts w:ascii="Calibri" w:hAnsi="Calibri"/>
        </w:rPr>
      </w:pPr>
    </w:p>
    <w:p w14:paraId="5D80A6E7" w14:textId="77777777" w:rsidR="001825B2" w:rsidRPr="00D76594" w:rsidRDefault="00936314" w:rsidP="007010E6">
      <w:pPr>
        <w:pStyle w:val="PlainText"/>
        <w:numPr>
          <w:ilvl w:val="0"/>
          <w:numId w:val="2"/>
        </w:numPr>
        <w:tabs>
          <w:tab w:val="clear" w:pos="1440"/>
          <w:tab w:val="num" w:pos="993"/>
        </w:tabs>
        <w:ind w:left="993" w:hanging="567"/>
        <w:rPr>
          <w:rFonts w:ascii="Calibri" w:hAnsi="Calibri"/>
          <w:b/>
          <w:i/>
        </w:rPr>
      </w:pPr>
      <w:r w:rsidRPr="00D76594">
        <w:rPr>
          <w:rFonts w:ascii="Calibri" w:hAnsi="Calibri"/>
          <w:b/>
          <w:i/>
        </w:rPr>
        <w:t>Paying by instalments t</w:t>
      </w:r>
      <w:r w:rsidR="00C10A68" w:rsidRPr="00D76594">
        <w:rPr>
          <w:rFonts w:ascii="Calibri" w:hAnsi="Calibri"/>
          <w:b/>
          <w:i/>
        </w:rPr>
        <w:t>hrough your recommended product</w:t>
      </w:r>
    </w:p>
    <w:p w14:paraId="2B8FC10A" w14:textId="77777777" w:rsidR="00C52143" w:rsidRPr="00D76594" w:rsidRDefault="00C10A68" w:rsidP="007010E6">
      <w:pPr>
        <w:pStyle w:val="PlainText"/>
        <w:ind w:left="993"/>
        <w:rPr>
          <w:rFonts w:ascii="Calibri" w:hAnsi="Calibri"/>
        </w:rPr>
      </w:pPr>
      <w:r w:rsidRPr="00D76594">
        <w:rPr>
          <w:rFonts w:ascii="Calibri" w:hAnsi="Calibri"/>
        </w:rPr>
        <w:t>Some regular premium product providers will accept your specifi</w:t>
      </w:r>
      <w:r w:rsidR="00D4065F" w:rsidRPr="00D76594">
        <w:rPr>
          <w:rFonts w:ascii="Calibri" w:hAnsi="Calibri"/>
        </w:rPr>
        <w:t xml:space="preserve">c instruction to pay our </w:t>
      </w:r>
      <w:r w:rsidR="00665510">
        <w:rPr>
          <w:rFonts w:ascii="Calibri" w:hAnsi="Calibri"/>
        </w:rPr>
        <w:t>adviser</w:t>
      </w:r>
      <w:r w:rsidRPr="00D76594">
        <w:rPr>
          <w:rFonts w:ascii="Calibri" w:hAnsi="Calibri"/>
        </w:rPr>
        <w:t xml:space="preserve"> charge</w:t>
      </w:r>
      <w:r w:rsidR="00EC133B" w:rsidRPr="00D76594">
        <w:rPr>
          <w:rFonts w:ascii="Calibri" w:hAnsi="Calibri"/>
        </w:rPr>
        <w:t xml:space="preserve"> from the product you have purchased.  They will require you to instruct them of the amount to be paid for each instalment and the number of instalments to be made.  </w:t>
      </w:r>
      <w:r w:rsidR="00141444">
        <w:rPr>
          <w:rFonts w:ascii="Calibri" w:hAnsi="Calibri"/>
        </w:rPr>
        <w:t xml:space="preserve">By way of example you would be charged 25% of the first year’s contributions, so for £100 per month  </w:t>
      </w:r>
      <w:r w:rsidR="00141444">
        <w:rPr>
          <w:rFonts w:ascii="Calibri" w:hAnsi="Calibri"/>
        </w:rPr>
        <w:lastRenderedPageBreak/>
        <w:t>contribution you would be charged £300 over the first 12 months contributions, £25 per month for 12 months.</w:t>
      </w:r>
    </w:p>
    <w:p w14:paraId="44ED5D4C" w14:textId="77777777" w:rsidR="00745B55" w:rsidRPr="00D76594" w:rsidRDefault="00745B55" w:rsidP="007010E6">
      <w:pPr>
        <w:pStyle w:val="PlainText"/>
        <w:ind w:left="993"/>
        <w:rPr>
          <w:rFonts w:ascii="Calibri" w:hAnsi="Calibri"/>
        </w:rPr>
      </w:pPr>
    </w:p>
    <w:p w14:paraId="6120FD15" w14:textId="77777777" w:rsidR="00C10A68" w:rsidRDefault="00EC133B" w:rsidP="007010E6">
      <w:pPr>
        <w:pStyle w:val="PlainText"/>
        <w:ind w:left="993"/>
        <w:rPr>
          <w:rFonts w:ascii="Calibri" w:hAnsi="Calibri"/>
        </w:rPr>
      </w:pPr>
      <w:r w:rsidRPr="00D76594">
        <w:rPr>
          <w:rFonts w:ascii="Calibri" w:hAnsi="Calibri"/>
        </w:rPr>
        <w:t>Whilst this option means that you will not pay us up front, it does not mean that you a</w:t>
      </w:r>
      <w:r w:rsidR="00665510">
        <w:rPr>
          <w:rFonts w:ascii="Calibri" w:hAnsi="Calibri"/>
        </w:rPr>
        <w:t>re not paying us.  Our advis</w:t>
      </w:r>
      <w:r w:rsidR="00D4065F" w:rsidRPr="00D76594">
        <w:rPr>
          <w:rFonts w:ascii="Calibri" w:hAnsi="Calibri"/>
        </w:rPr>
        <w:t>e</w:t>
      </w:r>
      <w:r w:rsidR="00665510">
        <w:rPr>
          <w:rFonts w:ascii="Calibri" w:hAnsi="Calibri"/>
        </w:rPr>
        <w:t>r</w:t>
      </w:r>
      <w:r w:rsidRPr="00D76594">
        <w:rPr>
          <w:rFonts w:ascii="Calibri" w:hAnsi="Calibri"/>
        </w:rPr>
        <w:t xml:space="preserve"> charge will be paid indirectly through the product deductions.  These deductions could reduce </w:t>
      </w:r>
      <w:r w:rsidR="00BE2836">
        <w:rPr>
          <w:rFonts w:ascii="Calibri" w:hAnsi="Calibri"/>
        </w:rPr>
        <w:t>the amount left for investment</w:t>
      </w:r>
      <w:r w:rsidRPr="00D76594">
        <w:rPr>
          <w:rFonts w:ascii="Calibri" w:hAnsi="Calibri"/>
        </w:rPr>
        <w:t>.</w:t>
      </w:r>
    </w:p>
    <w:p w14:paraId="4999EB9D" w14:textId="77777777" w:rsidR="00E530FE" w:rsidRPr="00D76594" w:rsidRDefault="00E530FE" w:rsidP="007010E6">
      <w:pPr>
        <w:pStyle w:val="PlainText"/>
        <w:ind w:left="993"/>
        <w:rPr>
          <w:rFonts w:ascii="Calibri" w:hAnsi="Calibri"/>
        </w:rPr>
      </w:pPr>
    </w:p>
    <w:p w14:paraId="30F0CFD6" w14:textId="77777777" w:rsidR="0022442B" w:rsidRDefault="0022442B" w:rsidP="006E6E5B">
      <w:pPr>
        <w:pStyle w:val="PlainText"/>
        <w:rPr>
          <w:rFonts w:ascii="Calibri" w:hAnsi="Calibri"/>
        </w:rPr>
      </w:pPr>
    </w:p>
    <w:p w14:paraId="21620A81" w14:textId="77777777" w:rsidR="000B6E79" w:rsidRPr="00D76594" w:rsidRDefault="00936314" w:rsidP="006E6E5B">
      <w:pPr>
        <w:pStyle w:val="PlainText"/>
        <w:rPr>
          <w:rFonts w:ascii="Calibri" w:hAnsi="Calibri"/>
          <w:b/>
          <w:i/>
        </w:rPr>
      </w:pPr>
      <w:r w:rsidRPr="00D76594">
        <w:rPr>
          <w:rFonts w:ascii="Calibri" w:hAnsi="Calibri"/>
          <w:b/>
          <w:i/>
        </w:rPr>
        <w:t>Keeping up with your payments</w:t>
      </w:r>
    </w:p>
    <w:p w14:paraId="4939AE76" w14:textId="77777777" w:rsidR="000B6E79" w:rsidRPr="00D76594" w:rsidRDefault="000B6E79" w:rsidP="006E6E5B">
      <w:pPr>
        <w:pStyle w:val="PlainText"/>
        <w:rPr>
          <w:rFonts w:ascii="Calibri" w:hAnsi="Calibri"/>
        </w:rPr>
      </w:pPr>
    </w:p>
    <w:p w14:paraId="44E6B62A" w14:textId="77777777" w:rsidR="00936314" w:rsidRPr="00D76594" w:rsidRDefault="000B6E79" w:rsidP="00C4681C">
      <w:pPr>
        <w:pStyle w:val="PlainText"/>
        <w:numPr>
          <w:ilvl w:val="0"/>
          <w:numId w:val="3"/>
        </w:numPr>
        <w:ind w:left="426"/>
        <w:rPr>
          <w:rFonts w:ascii="Calibri" w:hAnsi="Calibri"/>
        </w:rPr>
      </w:pPr>
      <w:r w:rsidRPr="00D76594">
        <w:rPr>
          <w:rFonts w:ascii="Calibri" w:hAnsi="Calibri"/>
        </w:rPr>
        <w:t xml:space="preserve">It is important that where you </w:t>
      </w:r>
      <w:r w:rsidR="004B6B0F" w:rsidRPr="00D76594">
        <w:rPr>
          <w:rFonts w:ascii="Calibri" w:hAnsi="Calibri"/>
        </w:rPr>
        <w:t>ha</w:t>
      </w:r>
      <w:r w:rsidR="00665510">
        <w:rPr>
          <w:rFonts w:ascii="Calibri" w:hAnsi="Calibri"/>
        </w:rPr>
        <w:t>ve decided to pay your advis</w:t>
      </w:r>
      <w:r w:rsidR="004B6B0F" w:rsidRPr="00D76594">
        <w:rPr>
          <w:rFonts w:ascii="Calibri" w:hAnsi="Calibri"/>
        </w:rPr>
        <w:t>e</w:t>
      </w:r>
      <w:r w:rsidR="00665510">
        <w:rPr>
          <w:rFonts w:ascii="Calibri" w:hAnsi="Calibri"/>
        </w:rPr>
        <w:t>r</w:t>
      </w:r>
      <w:r w:rsidRPr="00D76594">
        <w:rPr>
          <w:rFonts w:ascii="Calibri" w:hAnsi="Calibri"/>
        </w:rPr>
        <w:t xml:space="preserve"> charge by way of instalments that you keep up with your payments.  Where you do not keep up with your payment</w:t>
      </w:r>
      <w:r w:rsidR="000F563B">
        <w:rPr>
          <w:rFonts w:ascii="Calibri" w:hAnsi="Calibri"/>
        </w:rPr>
        <w:t>s</w:t>
      </w:r>
      <w:r w:rsidRPr="00D76594">
        <w:rPr>
          <w:rFonts w:ascii="Calibri" w:hAnsi="Calibri"/>
        </w:rPr>
        <w:t xml:space="preserve">, the </w:t>
      </w:r>
      <w:r w:rsidR="000F563B">
        <w:rPr>
          <w:rFonts w:ascii="Calibri" w:hAnsi="Calibri"/>
        </w:rPr>
        <w:t xml:space="preserve">total </w:t>
      </w:r>
      <w:r w:rsidRPr="00D76594">
        <w:rPr>
          <w:rFonts w:ascii="Calibri" w:hAnsi="Calibri"/>
        </w:rPr>
        <w:t>outstanding amount will become immediately payable on demand.</w:t>
      </w:r>
    </w:p>
    <w:p w14:paraId="61E7462B" w14:textId="77777777" w:rsidR="00936314" w:rsidRPr="00D76594" w:rsidRDefault="00936314" w:rsidP="006E6E5B">
      <w:pPr>
        <w:pStyle w:val="PlainText"/>
        <w:rPr>
          <w:rFonts w:ascii="Calibri" w:hAnsi="Calibri"/>
        </w:rPr>
      </w:pPr>
    </w:p>
    <w:p w14:paraId="007BC275" w14:textId="77777777" w:rsidR="00936314" w:rsidRPr="00D76594" w:rsidRDefault="00936314" w:rsidP="006E6E5B">
      <w:pPr>
        <w:pStyle w:val="PlainText"/>
        <w:rPr>
          <w:rFonts w:ascii="Calibri" w:hAnsi="Calibri"/>
          <w:b/>
          <w:i/>
        </w:rPr>
      </w:pPr>
      <w:r w:rsidRPr="00D76594">
        <w:rPr>
          <w:rFonts w:ascii="Calibri" w:hAnsi="Calibri"/>
          <w:b/>
          <w:i/>
        </w:rPr>
        <w:t>Payment for ongoin</w:t>
      </w:r>
      <w:r w:rsidR="000B6E79" w:rsidRPr="00D76594">
        <w:rPr>
          <w:rFonts w:ascii="Calibri" w:hAnsi="Calibri"/>
          <w:b/>
          <w:i/>
        </w:rPr>
        <w:t xml:space="preserve">g services </w:t>
      </w:r>
    </w:p>
    <w:p w14:paraId="26DFA606" w14:textId="77777777" w:rsidR="000B6E79" w:rsidRPr="00D76594" w:rsidRDefault="000B6E79" w:rsidP="006E6E5B">
      <w:pPr>
        <w:pStyle w:val="PlainText"/>
        <w:rPr>
          <w:rFonts w:ascii="Calibri" w:hAnsi="Calibri"/>
        </w:rPr>
      </w:pPr>
    </w:p>
    <w:p w14:paraId="6CF0EB67" w14:textId="77777777" w:rsidR="000F563B" w:rsidRDefault="000F563B" w:rsidP="00C4681C">
      <w:pPr>
        <w:pStyle w:val="PlainText"/>
        <w:numPr>
          <w:ilvl w:val="0"/>
          <w:numId w:val="3"/>
        </w:numPr>
        <w:ind w:left="426"/>
        <w:rPr>
          <w:rFonts w:ascii="Calibri" w:hAnsi="Calibri"/>
        </w:rPr>
      </w:pPr>
      <w:r>
        <w:rPr>
          <w:rFonts w:ascii="Calibri" w:hAnsi="Calibri"/>
        </w:rPr>
        <w:t>Any ongoing service is optional.</w:t>
      </w:r>
    </w:p>
    <w:p w14:paraId="7183AEBC" w14:textId="77777777" w:rsidR="000F563B" w:rsidRDefault="000F563B" w:rsidP="000F563B">
      <w:pPr>
        <w:pStyle w:val="PlainText"/>
        <w:ind w:left="426"/>
        <w:rPr>
          <w:rFonts w:ascii="Calibri" w:hAnsi="Calibri"/>
        </w:rPr>
      </w:pPr>
    </w:p>
    <w:p w14:paraId="63D3627F" w14:textId="77777777" w:rsidR="002B267E" w:rsidRPr="00D76594" w:rsidRDefault="000B6E79" w:rsidP="00C4681C">
      <w:pPr>
        <w:pStyle w:val="PlainText"/>
        <w:numPr>
          <w:ilvl w:val="0"/>
          <w:numId w:val="3"/>
        </w:numPr>
        <w:ind w:left="426"/>
        <w:rPr>
          <w:rFonts w:ascii="Calibri" w:hAnsi="Calibri"/>
        </w:rPr>
      </w:pPr>
      <w:r w:rsidRPr="00D76594">
        <w:rPr>
          <w:rFonts w:ascii="Calibri" w:hAnsi="Calibri"/>
        </w:rPr>
        <w:t xml:space="preserve">We provide </w:t>
      </w:r>
      <w:r w:rsidR="000729DB" w:rsidRPr="000729DB">
        <w:rPr>
          <w:rFonts w:ascii="Calibri" w:hAnsi="Calibri"/>
          <w:color w:val="000000" w:themeColor="text1"/>
        </w:rPr>
        <w:t>three</w:t>
      </w:r>
      <w:r w:rsidR="000F563B" w:rsidRPr="000729DB">
        <w:rPr>
          <w:rFonts w:ascii="Calibri" w:hAnsi="Calibri"/>
          <w:color w:val="000000" w:themeColor="text1"/>
        </w:rPr>
        <w:t xml:space="preserve"> </w:t>
      </w:r>
      <w:r w:rsidR="00881386" w:rsidRPr="00D76594">
        <w:rPr>
          <w:rFonts w:ascii="Calibri" w:hAnsi="Calibri"/>
        </w:rPr>
        <w:t xml:space="preserve">levels of ongoing service.  </w:t>
      </w:r>
      <w:r w:rsidR="00B54756" w:rsidRPr="00D76594">
        <w:rPr>
          <w:rFonts w:ascii="Calibri" w:hAnsi="Calibri"/>
        </w:rPr>
        <w:t>Where you request and we agree to provide an ongoing service to you t</w:t>
      </w:r>
      <w:r w:rsidR="002B267E" w:rsidRPr="00D76594">
        <w:rPr>
          <w:rFonts w:ascii="Calibri" w:hAnsi="Calibri"/>
        </w:rPr>
        <w:t xml:space="preserve">here will be an additional charge for </w:t>
      </w:r>
      <w:r w:rsidR="00B54756" w:rsidRPr="00D76594">
        <w:rPr>
          <w:rFonts w:ascii="Calibri" w:hAnsi="Calibri"/>
        </w:rPr>
        <w:t>this.</w:t>
      </w:r>
      <w:r w:rsidR="002B267E" w:rsidRPr="00D76594">
        <w:rPr>
          <w:rFonts w:ascii="Calibri" w:hAnsi="Calibri"/>
        </w:rPr>
        <w:t xml:space="preserve"> </w:t>
      </w:r>
      <w:r w:rsidR="00B16908">
        <w:rPr>
          <w:rFonts w:ascii="Calibri" w:hAnsi="Calibri"/>
        </w:rPr>
        <w:t xml:space="preserve"> </w:t>
      </w:r>
      <w:r w:rsidR="002B267E" w:rsidRPr="00D76594">
        <w:rPr>
          <w:rFonts w:ascii="Calibri" w:hAnsi="Calibri"/>
        </w:rPr>
        <w:t>We will confirm the rate, frequency and length of this ongoing service befo</w:t>
      </w:r>
      <w:r w:rsidR="004B6B0F" w:rsidRPr="00D76594">
        <w:rPr>
          <w:rFonts w:ascii="Calibri" w:hAnsi="Calibri"/>
        </w:rPr>
        <w:t xml:space="preserve">re it </w:t>
      </w:r>
      <w:r w:rsidR="00B16908">
        <w:rPr>
          <w:rFonts w:ascii="Calibri" w:hAnsi="Calibri"/>
        </w:rPr>
        <w:t>starts</w:t>
      </w:r>
      <w:r w:rsidR="002B267E" w:rsidRPr="00D76594">
        <w:rPr>
          <w:rFonts w:ascii="Calibri" w:hAnsi="Calibri"/>
        </w:rPr>
        <w:t>.</w:t>
      </w:r>
    </w:p>
    <w:p w14:paraId="3F769A3F" w14:textId="77777777" w:rsidR="00D837FD" w:rsidRPr="00F16F6C" w:rsidRDefault="00D837FD" w:rsidP="006E6E5B">
      <w:pPr>
        <w:pStyle w:val="PlainText"/>
        <w:rPr>
          <w:rFonts w:ascii="Calibri" w:hAnsi="Calibri"/>
          <w:sz w:val="18"/>
          <w:szCs w:val="18"/>
        </w:rPr>
      </w:pPr>
    </w:p>
    <w:tbl>
      <w:tblPr>
        <w:tblW w:w="4913"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505"/>
        <w:gridCol w:w="2456"/>
        <w:gridCol w:w="1638"/>
        <w:gridCol w:w="3297"/>
      </w:tblGrid>
      <w:tr w:rsidR="00B16908" w:rsidRPr="00D76594" w14:paraId="2065E9A7" w14:textId="77777777" w:rsidTr="000729DB">
        <w:trPr>
          <w:trHeight w:val="20"/>
          <w:tblCellSpacing w:w="20" w:type="dxa"/>
        </w:trPr>
        <w:tc>
          <w:tcPr>
            <w:tcW w:w="812" w:type="pct"/>
            <w:shd w:val="clear" w:color="auto" w:fill="C0C0C0"/>
          </w:tcPr>
          <w:p w14:paraId="4408433F" w14:textId="77777777" w:rsidR="00B16908" w:rsidRPr="00D76594" w:rsidRDefault="00B16908" w:rsidP="00A069FF">
            <w:pPr>
              <w:rPr>
                <w:rFonts w:ascii="Calibri" w:hAnsi="Calibri"/>
                <w:b/>
                <w:sz w:val="16"/>
                <w:szCs w:val="16"/>
              </w:rPr>
            </w:pPr>
            <w:r w:rsidRPr="00D76594">
              <w:rPr>
                <w:rFonts w:ascii="Calibri" w:hAnsi="Calibri"/>
                <w:b/>
                <w:sz w:val="16"/>
                <w:szCs w:val="16"/>
              </w:rPr>
              <w:t>Service Level</w:t>
            </w:r>
          </w:p>
        </w:tc>
        <w:tc>
          <w:tcPr>
            <w:tcW w:w="1358" w:type="pct"/>
            <w:shd w:val="clear" w:color="auto" w:fill="C0C0C0"/>
          </w:tcPr>
          <w:p w14:paraId="0C0891FF" w14:textId="77777777" w:rsidR="00B16908" w:rsidRPr="00D76594" w:rsidRDefault="00B16908" w:rsidP="00A069FF">
            <w:pPr>
              <w:rPr>
                <w:rFonts w:ascii="Calibri" w:hAnsi="Calibri"/>
                <w:b/>
                <w:sz w:val="16"/>
                <w:szCs w:val="16"/>
              </w:rPr>
            </w:pPr>
            <w:r w:rsidRPr="00D76594">
              <w:rPr>
                <w:rFonts w:ascii="Calibri" w:hAnsi="Calibri"/>
                <w:b/>
                <w:sz w:val="16"/>
                <w:szCs w:val="16"/>
              </w:rPr>
              <w:t>Payment Direct from Client</w:t>
            </w:r>
            <w:r>
              <w:rPr>
                <w:rFonts w:ascii="Calibri" w:hAnsi="Calibri"/>
                <w:b/>
                <w:sz w:val="16"/>
                <w:szCs w:val="16"/>
              </w:rPr>
              <w:t xml:space="preserve">  or</w:t>
            </w:r>
            <w:r w:rsidRPr="00D76594">
              <w:rPr>
                <w:rFonts w:ascii="Calibri" w:hAnsi="Calibri"/>
                <w:b/>
                <w:sz w:val="16"/>
                <w:szCs w:val="16"/>
              </w:rPr>
              <w:t xml:space="preserve"> paid through product funds</w:t>
            </w:r>
          </w:p>
        </w:tc>
        <w:tc>
          <w:tcPr>
            <w:tcW w:w="898" w:type="pct"/>
            <w:shd w:val="clear" w:color="auto" w:fill="C0C0C0"/>
          </w:tcPr>
          <w:p w14:paraId="3FD58967" w14:textId="77777777" w:rsidR="00B16908" w:rsidRPr="00D76594" w:rsidRDefault="00B16908" w:rsidP="00A069FF">
            <w:pPr>
              <w:rPr>
                <w:rFonts w:ascii="Calibri" w:hAnsi="Calibri"/>
                <w:b/>
                <w:sz w:val="16"/>
                <w:szCs w:val="16"/>
              </w:rPr>
            </w:pPr>
            <w:r>
              <w:rPr>
                <w:rFonts w:ascii="Calibri" w:hAnsi="Calibri"/>
                <w:b/>
                <w:sz w:val="16"/>
                <w:szCs w:val="16"/>
              </w:rPr>
              <w:t>Minimum payment if applicable</w:t>
            </w:r>
          </w:p>
        </w:tc>
        <w:tc>
          <w:tcPr>
            <w:tcW w:w="1819" w:type="pct"/>
            <w:shd w:val="clear" w:color="auto" w:fill="C0C0C0"/>
          </w:tcPr>
          <w:p w14:paraId="7E04FCDF" w14:textId="77777777" w:rsidR="00B16908" w:rsidRPr="00D76594" w:rsidRDefault="00B16908" w:rsidP="00A069FF">
            <w:pPr>
              <w:rPr>
                <w:rFonts w:ascii="Calibri" w:hAnsi="Calibri"/>
                <w:b/>
                <w:sz w:val="16"/>
                <w:szCs w:val="16"/>
              </w:rPr>
            </w:pPr>
            <w:r>
              <w:rPr>
                <w:rFonts w:ascii="Calibri" w:hAnsi="Calibri"/>
                <w:b/>
                <w:sz w:val="16"/>
                <w:szCs w:val="16"/>
              </w:rPr>
              <w:t>Examples where the fee is based upon a % of the fund value</w:t>
            </w:r>
          </w:p>
        </w:tc>
      </w:tr>
      <w:tr w:rsidR="000729DB" w:rsidRPr="00D76594" w14:paraId="1C9274A1" w14:textId="77777777" w:rsidTr="000729DB">
        <w:trPr>
          <w:trHeight w:val="20"/>
          <w:tblCellSpacing w:w="20" w:type="dxa"/>
        </w:trPr>
        <w:tc>
          <w:tcPr>
            <w:tcW w:w="812" w:type="pct"/>
            <w:shd w:val="clear" w:color="auto" w:fill="C0C0C0"/>
          </w:tcPr>
          <w:p w14:paraId="00C18237" w14:textId="77777777" w:rsidR="000729DB" w:rsidRPr="000729DB" w:rsidRDefault="000729DB" w:rsidP="000729DB">
            <w:pPr>
              <w:rPr>
                <w:rFonts w:ascii="Calibri" w:hAnsi="Calibri"/>
                <w:b/>
                <w:color w:val="000000" w:themeColor="text1"/>
                <w:sz w:val="16"/>
                <w:szCs w:val="16"/>
              </w:rPr>
            </w:pPr>
            <w:r w:rsidRPr="000729DB">
              <w:rPr>
                <w:rFonts w:ascii="Calibri" w:hAnsi="Calibri"/>
                <w:b/>
                <w:color w:val="000000" w:themeColor="text1"/>
                <w:sz w:val="16"/>
                <w:szCs w:val="16"/>
              </w:rPr>
              <w:t>Financial Awareness Service</w:t>
            </w:r>
          </w:p>
        </w:tc>
        <w:tc>
          <w:tcPr>
            <w:tcW w:w="1358" w:type="pct"/>
            <w:shd w:val="clear" w:color="auto" w:fill="auto"/>
          </w:tcPr>
          <w:p w14:paraId="1AAD2397" w14:textId="77777777" w:rsidR="000729DB" w:rsidRPr="000729DB" w:rsidRDefault="000729DB" w:rsidP="004A1E29">
            <w:pPr>
              <w:snapToGrid w:val="0"/>
              <w:rPr>
                <w:rFonts w:ascii="Calibri" w:hAnsi="Calibri"/>
                <w:color w:val="000000" w:themeColor="text1"/>
                <w:sz w:val="18"/>
                <w:szCs w:val="16"/>
              </w:rPr>
            </w:pPr>
            <w:r w:rsidRPr="000729DB">
              <w:rPr>
                <w:rFonts w:ascii="Calibri" w:hAnsi="Calibri"/>
                <w:color w:val="000000" w:themeColor="text1"/>
                <w:sz w:val="18"/>
                <w:szCs w:val="16"/>
              </w:rPr>
              <w:t>1% of investable assets on which the ongoing service is being provided</w:t>
            </w:r>
          </w:p>
        </w:tc>
        <w:tc>
          <w:tcPr>
            <w:tcW w:w="898" w:type="pct"/>
            <w:shd w:val="clear" w:color="auto" w:fill="auto"/>
          </w:tcPr>
          <w:p w14:paraId="7F3B26C1" w14:textId="77777777" w:rsidR="000729DB" w:rsidRPr="000729DB" w:rsidRDefault="000729DB" w:rsidP="000729DB">
            <w:pPr>
              <w:snapToGrid w:val="0"/>
              <w:rPr>
                <w:rFonts w:ascii="Calibri" w:hAnsi="Calibri"/>
                <w:color w:val="000000" w:themeColor="text1"/>
                <w:sz w:val="18"/>
                <w:szCs w:val="16"/>
              </w:rPr>
            </w:pPr>
            <w:r w:rsidRPr="000729DB">
              <w:rPr>
                <w:rFonts w:ascii="Calibri" w:hAnsi="Calibri"/>
                <w:color w:val="000000" w:themeColor="text1"/>
                <w:sz w:val="18"/>
                <w:szCs w:val="16"/>
              </w:rPr>
              <w:t xml:space="preserve"> £500 per year</w:t>
            </w:r>
          </w:p>
        </w:tc>
        <w:tc>
          <w:tcPr>
            <w:tcW w:w="1819" w:type="pct"/>
          </w:tcPr>
          <w:p w14:paraId="1B4AA9B9" w14:textId="77777777" w:rsidR="000729DB" w:rsidRDefault="000729DB" w:rsidP="000729DB">
            <w:pPr>
              <w:snapToGrid w:val="0"/>
              <w:rPr>
                <w:rFonts w:ascii="Calibri" w:hAnsi="Calibri"/>
                <w:sz w:val="16"/>
                <w:szCs w:val="16"/>
              </w:rPr>
            </w:pPr>
            <w:r>
              <w:rPr>
                <w:rFonts w:ascii="Calibri" w:hAnsi="Calibri"/>
                <w:sz w:val="16"/>
                <w:szCs w:val="16"/>
              </w:rPr>
              <w:t>For investable assets u</w:t>
            </w:r>
            <w:r w:rsidR="00D37260">
              <w:rPr>
                <w:rFonts w:ascii="Calibri" w:hAnsi="Calibri"/>
                <w:sz w:val="16"/>
                <w:szCs w:val="16"/>
              </w:rPr>
              <w:t>p</w:t>
            </w:r>
            <w:r>
              <w:rPr>
                <w:rFonts w:ascii="Calibri" w:hAnsi="Calibri"/>
                <w:sz w:val="16"/>
                <w:szCs w:val="16"/>
              </w:rPr>
              <w:t xml:space="preserve"> to £50,000 the annual charge would be £500 (the minimum).</w:t>
            </w:r>
          </w:p>
          <w:p w14:paraId="1A5DD3C9" w14:textId="77777777" w:rsidR="000729DB" w:rsidRDefault="000729DB" w:rsidP="000729DB">
            <w:pPr>
              <w:snapToGrid w:val="0"/>
              <w:rPr>
                <w:rFonts w:ascii="Calibri" w:hAnsi="Calibri"/>
                <w:sz w:val="16"/>
                <w:szCs w:val="16"/>
              </w:rPr>
            </w:pPr>
            <w:r>
              <w:rPr>
                <w:rFonts w:ascii="Calibri" w:hAnsi="Calibri"/>
                <w:sz w:val="16"/>
                <w:szCs w:val="16"/>
              </w:rPr>
              <w:t>For investable assets of £150,000 the annual charge would be £1,500.</w:t>
            </w:r>
          </w:p>
        </w:tc>
      </w:tr>
      <w:tr w:rsidR="000729DB" w:rsidRPr="00D76594" w14:paraId="0B8E4B9D" w14:textId="77777777" w:rsidTr="000729DB">
        <w:trPr>
          <w:trHeight w:val="20"/>
          <w:tblCellSpacing w:w="20" w:type="dxa"/>
        </w:trPr>
        <w:tc>
          <w:tcPr>
            <w:tcW w:w="812" w:type="pct"/>
            <w:shd w:val="clear" w:color="auto" w:fill="C0C0C0"/>
          </w:tcPr>
          <w:p w14:paraId="3990F737" w14:textId="77777777" w:rsidR="000729DB" w:rsidRPr="000729DB" w:rsidRDefault="000729DB" w:rsidP="000729DB">
            <w:pPr>
              <w:rPr>
                <w:rFonts w:ascii="Calibri" w:hAnsi="Calibri"/>
                <w:b/>
                <w:color w:val="000000" w:themeColor="text1"/>
                <w:sz w:val="16"/>
                <w:szCs w:val="16"/>
              </w:rPr>
            </w:pPr>
            <w:r w:rsidRPr="000729DB">
              <w:rPr>
                <w:rFonts w:ascii="Calibri" w:hAnsi="Calibri"/>
                <w:b/>
                <w:color w:val="000000" w:themeColor="text1"/>
                <w:sz w:val="16"/>
                <w:szCs w:val="16"/>
              </w:rPr>
              <w:t>Financial Planning Service</w:t>
            </w:r>
          </w:p>
        </w:tc>
        <w:tc>
          <w:tcPr>
            <w:tcW w:w="1358" w:type="pct"/>
            <w:shd w:val="clear" w:color="auto" w:fill="auto"/>
          </w:tcPr>
          <w:p w14:paraId="0968D1B3" w14:textId="77777777" w:rsidR="000729DB" w:rsidRPr="000729DB" w:rsidRDefault="000729DB" w:rsidP="000729DB">
            <w:pPr>
              <w:snapToGrid w:val="0"/>
              <w:rPr>
                <w:rFonts w:ascii="Calibri" w:hAnsi="Calibri"/>
                <w:color w:val="000000" w:themeColor="text1"/>
                <w:sz w:val="18"/>
                <w:szCs w:val="16"/>
              </w:rPr>
            </w:pPr>
            <w:r w:rsidRPr="000729DB">
              <w:rPr>
                <w:rFonts w:ascii="Calibri" w:hAnsi="Calibri"/>
                <w:color w:val="000000" w:themeColor="text1"/>
                <w:sz w:val="18"/>
                <w:szCs w:val="16"/>
              </w:rPr>
              <w:t xml:space="preserve">1% of investable assets on which  the ongoing service is being provided </w:t>
            </w:r>
          </w:p>
        </w:tc>
        <w:tc>
          <w:tcPr>
            <w:tcW w:w="898" w:type="pct"/>
            <w:shd w:val="clear" w:color="auto" w:fill="auto"/>
          </w:tcPr>
          <w:p w14:paraId="154175E7" w14:textId="77777777" w:rsidR="000729DB" w:rsidRPr="000729DB" w:rsidRDefault="000729DB" w:rsidP="000729DB">
            <w:pPr>
              <w:snapToGrid w:val="0"/>
              <w:rPr>
                <w:rFonts w:ascii="Calibri" w:hAnsi="Calibri"/>
                <w:color w:val="000000" w:themeColor="text1"/>
                <w:sz w:val="18"/>
                <w:szCs w:val="16"/>
              </w:rPr>
            </w:pPr>
            <w:r w:rsidRPr="000729DB">
              <w:rPr>
                <w:rFonts w:ascii="Calibri" w:hAnsi="Calibri"/>
                <w:color w:val="000000" w:themeColor="text1"/>
                <w:sz w:val="18"/>
                <w:szCs w:val="16"/>
              </w:rPr>
              <w:t xml:space="preserve"> £1,000 per year</w:t>
            </w:r>
          </w:p>
        </w:tc>
        <w:tc>
          <w:tcPr>
            <w:tcW w:w="1819" w:type="pct"/>
          </w:tcPr>
          <w:p w14:paraId="0B54E966" w14:textId="77777777" w:rsidR="000729DB" w:rsidRDefault="000729DB" w:rsidP="000729DB">
            <w:pPr>
              <w:snapToGrid w:val="0"/>
              <w:rPr>
                <w:rFonts w:ascii="Calibri" w:hAnsi="Calibri"/>
                <w:sz w:val="16"/>
                <w:szCs w:val="16"/>
              </w:rPr>
            </w:pPr>
            <w:r>
              <w:rPr>
                <w:rFonts w:ascii="Calibri" w:hAnsi="Calibri"/>
                <w:sz w:val="16"/>
                <w:szCs w:val="16"/>
              </w:rPr>
              <w:t>For investable assets up to £100,000 the annual charge would be  £1,000 (the minimum).</w:t>
            </w:r>
          </w:p>
          <w:p w14:paraId="538AB6A9" w14:textId="77777777" w:rsidR="000729DB" w:rsidRDefault="000729DB" w:rsidP="000729DB">
            <w:pPr>
              <w:snapToGrid w:val="0"/>
              <w:rPr>
                <w:rFonts w:ascii="Calibri" w:hAnsi="Calibri"/>
                <w:sz w:val="16"/>
                <w:szCs w:val="16"/>
              </w:rPr>
            </w:pPr>
            <w:r>
              <w:rPr>
                <w:rFonts w:ascii="Calibri" w:hAnsi="Calibri"/>
                <w:sz w:val="16"/>
                <w:szCs w:val="16"/>
              </w:rPr>
              <w:t>For investable assets of £250,000 the annual charge would be £2,500</w:t>
            </w:r>
          </w:p>
        </w:tc>
      </w:tr>
      <w:tr w:rsidR="000729DB" w:rsidRPr="00D76594" w14:paraId="2C4BEC2D" w14:textId="77777777" w:rsidTr="000729DB">
        <w:trPr>
          <w:trHeight w:val="20"/>
          <w:tblCellSpacing w:w="20" w:type="dxa"/>
        </w:trPr>
        <w:tc>
          <w:tcPr>
            <w:tcW w:w="812" w:type="pct"/>
            <w:shd w:val="clear" w:color="auto" w:fill="C0C0C0"/>
          </w:tcPr>
          <w:p w14:paraId="6CF76DD2" w14:textId="77777777" w:rsidR="000729DB" w:rsidRPr="000729DB" w:rsidRDefault="000729DB" w:rsidP="000729DB">
            <w:pPr>
              <w:rPr>
                <w:rFonts w:ascii="Calibri" w:hAnsi="Calibri"/>
                <w:b/>
                <w:color w:val="000000" w:themeColor="text1"/>
                <w:sz w:val="16"/>
                <w:szCs w:val="16"/>
              </w:rPr>
            </w:pPr>
            <w:r w:rsidRPr="000729DB">
              <w:rPr>
                <w:rFonts w:ascii="Calibri" w:hAnsi="Calibri"/>
                <w:b/>
                <w:color w:val="000000" w:themeColor="text1"/>
                <w:sz w:val="16"/>
                <w:szCs w:val="16"/>
              </w:rPr>
              <w:t>Wealth Management Service</w:t>
            </w:r>
          </w:p>
        </w:tc>
        <w:tc>
          <w:tcPr>
            <w:tcW w:w="1358" w:type="pct"/>
            <w:shd w:val="clear" w:color="auto" w:fill="auto"/>
          </w:tcPr>
          <w:p w14:paraId="6B3CFC6F" w14:textId="77777777" w:rsidR="000729DB" w:rsidRPr="000729DB" w:rsidRDefault="000729DB" w:rsidP="00141444">
            <w:pPr>
              <w:snapToGrid w:val="0"/>
              <w:rPr>
                <w:rFonts w:ascii="Calibri" w:hAnsi="Calibri"/>
                <w:color w:val="000000" w:themeColor="text1"/>
                <w:sz w:val="18"/>
                <w:szCs w:val="16"/>
              </w:rPr>
            </w:pPr>
            <w:r w:rsidRPr="000729DB">
              <w:rPr>
                <w:rFonts w:ascii="Calibri" w:hAnsi="Calibri"/>
                <w:color w:val="000000" w:themeColor="text1"/>
                <w:sz w:val="18"/>
                <w:szCs w:val="16"/>
              </w:rPr>
              <w:t>1% of investable assets on which the ongoing service is being provided</w:t>
            </w:r>
          </w:p>
        </w:tc>
        <w:tc>
          <w:tcPr>
            <w:tcW w:w="898" w:type="pct"/>
            <w:shd w:val="clear" w:color="auto" w:fill="auto"/>
          </w:tcPr>
          <w:p w14:paraId="1DAD24F0" w14:textId="77777777" w:rsidR="000729DB" w:rsidRPr="000729DB" w:rsidRDefault="000729DB" w:rsidP="000729DB">
            <w:pPr>
              <w:snapToGrid w:val="0"/>
              <w:rPr>
                <w:rFonts w:ascii="Calibri" w:hAnsi="Calibri"/>
                <w:color w:val="000000" w:themeColor="text1"/>
                <w:sz w:val="18"/>
                <w:szCs w:val="16"/>
              </w:rPr>
            </w:pPr>
            <w:r w:rsidRPr="000729DB">
              <w:rPr>
                <w:rFonts w:ascii="Calibri" w:hAnsi="Calibri"/>
                <w:color w:val="000000" w:themeColor="text1"/>
                <w:sz w:val="18"/>
                <w:szCs w:val="16"/>
              </w:rPr>
              <w:t>£2,000 per year</w:t>
            </w:r>
          </w:p>
        </w:tc>
        <w:tc>
          <w:tcPr>
            <w:tcW w:w="1819" w:type="pct"/>
          </w:tcPr>
          <w:p w14:paraId="166ED359" w14:textId="77777777" w:rsidR="000729DB" w:rsidRDefault="000729DB" w:rsidP="000729DB">
            <w:pPr>
              <w:snapToGrid w:val="0"/>
              <w:rPr>
                <w:rFonts w:ascii="Calibri" w:hAnsi="Calibri"/>
                <w:sz w:val="16"/>
                <w:szCs w:val="16"/>
              </w:rPr>
            </w:pPr>
            <w:r>
              <w:rPr>
                <w:rFonts w:ascii="Calibri" w:hAnsi="Calibri"/>
                <w:sz w:val="16"/>
                <w:szCs w:val="16"/>
              </w:rPr>
              <w:t>For investable assets of up to £200,000 the annual charge would be £2,000(the minimum)</w:t>
            </w:r>
          </w:p>
          <w:p w14:paraId="34AEADBD" w14:textId="77777777" w:rsidR="000729DB" w:rsidRDefault="000729DB" w:rsidP="000729DB">
            <w:pPr>
              <w:snapToGrid w:val="0"/>
              <w:rPr>
                <w:rFonts w:ascii="Calibri" w:hAnsi="Calibri"/>
                <w:sz w:val="16"/>
                <w:szCs w:val="16"/>
              </w:rPr>
            </w:pPr>
            <w:r>
              <w:rPr>
                <w:rFonts w:ascii="Calibri" w:hAnsi="Calibri"/>
                <w:sz w:val="16"/>
                <w:szCs w:val="16"/>
              </w:rPr>
              <w:t>For investable asets of £400,000 the annual charge would be £4,000.</w:t>
            </w:r>
          </w:p>
        </w:tc>
      </w:tr>
      <w:tr w:rsidR="00B80A1B" w:rsidRPr="00D76594" w14:paraId="48092005" w14:textId="77777777" w:rsidTr="000729DB">
        <w:trPr>
          <w:trHeight w:val="20"/>
          <w:tblCellSpacing w:w="20" w:type="dxa"/>
        </w:trPr>
        <w:tc>
          <w:tcPr>
            <w:tcW w:w="812" w:type="pct"/>
            <w:shd w:val="clear" w:color="auto" w:fill="C0C0C0"/>
          </w:tcPr>
          <w:p w14:paraId="77B03CE2" w14:textId="77777777" w:rsidR="00B16908" w:rsidRPr="000729DB" w:rsidRDefault="00B16908" w:rsidP="00A069FF">
            <w:pPr>
              <w:rPr>
                <w:rFonts w:ascii="Calibri" w:hAnsi="Calibri"/>
                <w:b/>
                <w:color w:val="000000" w:themeColor="text1"/>
                <w:sz w:val="16"/>
                <w:szCs w:val="16"/>
              </w:rPr>
            </w:pPr>
            <w:r w:rsidRPr="000729DB">
              <w:rPr>
                <w:rFonts w:ascii="Calibri" w:hAnsi="Calibri"/>
                <w:b/>
                <w:color w:val="000000" w:themeColor="text1"/>
                <w:sz w:val="16"/>
                <w:szCs w:val="16"/>
              </w:rPr>
              <w:t>Bespoke</w:t>
            </w:r>
          </w:p>
        </w:tc>
        <w:tc>
          <w:tcPr>
            <w:tcW w:w="1358" w:type="pct"/>
            <w:shd w:val="clear" w:color="auto" w:fill="auto"/>
          </w:tcPr>
          <w:p w14:paraId="3F1C8F54" w14:textId="77777777" w:rsidR="00B16908" w:rsidRPr="000729DB" w:rsidRDefault="00B16908" w:rsidP="00E01588">
            <w:pPr>
              <w:rPr>
                <w:rFonts w:ascii="Calibri" w:hAnsi="Calibri"/>
                <w:color w:val="000000" w:themeColor="text1"/>
                <w:sz w:val="16"/>
                <w:szCs w:val="16"/>
              </w:rPr>
            </w:pPr>
            <w:r w:rsidRPr="000729DB">
              <w:rPr>
                <w:rFonts w:ascii="Calibri" w:hAnsi="Calibri"/>
                <w:color w:val="000000" w:themeColor="text1"/>
                <w:sz w:val="16"/>
                <w:szCs w:val="16"/>
              </w:rPr>
              <w:t>By negotiation</w:t>
            </w:r>
          </w:p>
        </w:tc>
        <w:tc>
          <w:tcPr>
            <w:tcW w:w="898" w:type="pct"/>
            <w:shd w:val="clear" w:color="auto" w:fill="auto"/>
          </w:tcPr>
          <w:p w14:paraId="45B372A4" w14:textId="77777777" w:rsidR="00B16908" w:rsidRPr="000729DB" w:rsidRDefault="00B16908" w:rsidP="00A069FF">
            <w:pPr>
              <w:rPr>
                <w:rFonts w:ascii="Calibri" w:hAnsi="Calibri"/>
                <w:color w:val="000000" w:themeColor="text1"/>
                <w:sz w:val="16"/>
                <w:szCs w:val="16"/>
              </w:rPr>
            </w:pPr>
            <w:r w:rsidRPr="000729DB">
              <w:rPr>
                <w:rFonts w:ascii="Calibri" w:hAnsi="Calibri"/>
                <w:color w:val="000000" w:themeColor="text1"/>
                <w:sz w:val="16"/>
                <w:szCs w:val="16"/>
              </w:rPr>
              <w:t>Not applicable</w:t>
            </w:r>
          </w:p>
        </w:tc>
        <w:tc>
          <w:tcPr>
            <w:tcW w:w="1819" w:type="pct"/>
          </w:tcPr>
          <w:p w14:paraId="1041D15A" w14:textId="77777777" w:rsidR="00B16908" w:rsidRPr="00D76594" w:rsidRDefault="00B16908" w:rsidP="00A069FF">
            <w:pPr>
              <w:rPr>
                <w:rFonts w:ascii="Calibri" w:hAnsi="Calibri"/>
                <w:sz w:val="16"/>
                <w:szCs w:val="16"/>
              </w:rPr>
            </w:pPr>
          </w:p>
        </w:tc>
      </w:tr>
    </w:tbl>
    <w:p w14:paraId="211E2DBE" w14:textId="77777777" w:rsidR="00D837FD" w:rsidRDefault="00D837FD" w:rsidP="00553A70">
      <w:pPr>
        <w:pStyle w:val="PlainText"/>
        <w:ind w:left="426"/>
        <w:rPr>
          <w:rFonts w:ascii="Calibri" w:hAnsi="Calibri"/>
        </w:rPr>
      </w:pPr>
    </w:p>
    <w:p w14:paraId="1DCDA845" w14:textId="77777777" w:rsidR="00416963" w:rsidRPr="00D76594" w:rsidRDefault="00416963" w:rsidP="00C4681C">
      <w:pPr>
        <w:pStyle w:val="PlainText"/>
        <w:numPr>
          <w:ilvl w:val="0"/>
          <w:numId w:val="3"/>
        </w:numPr>
        <w:ind w:left="426"/>
        <w:rPr>
          <w:rFonts w:ascii="Calibri" w:hAnsi="Calibri"/>
        </w:rPr>
      </w:pPr>
      <w:r w:rsidRPr="00D76594">
        <w:rPr>
          <w:rFonts w:ascii="Calibri" w:hAnsi="Calibri"/>
        </w:rPr>
        <w:t xml:space="preserve">Please note that if you pay for ongoing services on a percentage basis, that the </w:t>
      </w:r>
      <w:r w:rsidR="00932DBE" w:rsidRPr="00D76594">
        <w:rPr>
          <w:rFonts w:ascii="Calibri" w:hAnsi="Calibri"/>
        </w:rPr>
        <w:t>amount</w:t>
      </w:r>
      <w:r w:rsidRPr="00D76594">
        <w:rPr>
          <w:rFonts w:ascii="Calibri" w:hAnsi="Calibri"/>
        </w:rPr>
        <w:t xml:space="preserve"> </w:t>
      </w:r>
      <w:r w:rsidR="00A330D5" w:rsidRPr="00D76594">
        <w:rPr>
          <w:rFonts w:ascii="Calibri" w:hAnsi="Calibri"/>
        </w:rPr>
        <w:t xml:space="preserve">we </w:t>
      </w:r>
      <w:r w:rsidRPr="00D76594">
        <w:rPr>
          <w:rFonts w:ascii="Calibri" w:hAnsi="Calibri"/>
        </w:rPr>
        <w:t>receive may increase as the fund value increases</w:t>
      </w:r>
      <w:r w:rsidR="00A330D5" w:rsidRPr="00D76594">
        <w:rPr>
          <w:rFonts w:ascii="Calibri" w:hAnsi="Calibri"/>
        </w:rPr>
        <w:t xml:space="preserve"> and conversely reduce if the fund value falls</w:t>
      </w:r>
      <w:r w:rsidRPr="00D76594">
        <w:rPr>
          <w:rFonts w:ascii="Calibri" w:hAnsi="Calibri"/>
        </w:rPr>
        <w:t>.</w:t>
      </w:r>
    </w:p>
    <w:p w14:paraId="75BD1529" w14:textId="77777777" w:rsidR="00416963" w:rsidRPr="00D76594" w:rsidRDefault="00416963" w:rsidP="006E6E5B">
      <w:pPr>
        <w:pStyle w:val="PlainText"/>
        <w:rPr>
          <w:rFonts w:ascii="Calibri" w:hAnsi="Calibri"/>
        </w:rPr>
      </w:pPr>
    </w:p>
    <w:p w14:paraId="71E1CBA4" w14:textId="77777777" w:rsidR="005C2176" w:rsidRDefault="00537198" w:rsidP="00C4681C">
      <w:pPr>
        <w:pStyle w:val="PlainText"/>
        <w:numPr>
          <w:ilvl w:val="0"/>
          <w:numId w:val="3"/>
        </w:numPr>
        <w:ind w:left="426"/>
        <w:rPr>
          <w:rFonts w:ascii="Calibri" w:hAnsi="Calibri"/>
        </w:rPr>
      </w:pPr>
      <w:r w:rsidRPr="00D76594">
        <w:rPr>
          <w:rFonts w:ascii="Calibri" w:hAnsi="Calibri"/>
        </w:rPr>
        <w:t xml:space="preserve">The ongoing service charge can be paid by way of a deduction from your investments or by direct payment from you under a bank transfer or standing order as </w:t>
      </w:r>
      <w:r w:rsidR="00B16908">
        <w:rPr>
          <w:rFonts w:ascii="Calibri" w:hAnsi="Calibri"/>
        </w:rPr>
        <w:t>an annual or monthly payment schedule</w:t>
      </w:r>
      <w:r w:rsidRPr="00D76594">
        <w:rPr>
          <w:rFonts w:ascii="Calibri" w:hAnsi="Calibri"/>
        </w:rPr>
        <w:t>.</w:t>
      </w:r>
      <w:r w:rsidR="0073407A">
        <w:rPr>
          <w:rFonts w:ascii="Calibri" w:hAnsi="Calibri"/>
        </w:rPr>
        <w:t xml:space="preserve">  Any payments will be payable in advance of us providing the review service in each period.</w:t>
      </w:r>
    </w:p>
    <w:p w14:paraId="7E4E3541" w14:textId="77777777" w:rsidR="0089178A" w:rsidRDefault="0089178A" w:rsidP="0089178A">
      <w:pPr>
        <w:pStyle w:val="ListParagraph"/>
        <w:rPr>
          <w:rFonts w:ascii="Calibri" w:hAnsi="Calibri"/>
        </w:rPr>
      </w:pPr>
    </w:p>
    <w:p w14:paraId="195E075C" w14:textId="77777777" w:rsidR="0089178A" w:rsidRDefault="00904855" w:rsidP="00C4681C">
      <w:pPr>
        <w:pStyle w:val="PlainText"/>
        <w:numPr>
          <w:ilvl w:val="0"/>
          <w:numId w:val="3"/>
        </w:numPr>
        <w:ind w:left="426"/>
        <w:rPr>
          <w:rFonts w:ascii="Calibri" w:hAnsi="Calibri"/>
        </w:rPr>
      </w:pPr>
      <w:r>
        <w:rPr>
          <w:rFonts w:ascii="Calibri" w:hAnsi="Calibri"/>
        </w:rPr>
        <w:t>An</w:t>
      </w:r>
      <w:r w:rsidR="0089178A">
        <w:rPr>
          <w:rFonts w:ascii="Calibri" w:hAnsi="Calibri"/>
        </w:rPr>
        <w:t xml:space="preserve"> ongoing service </w:t>
      </w:r>
      <w:r>
        <w:rPr>
          <w:rFonts w:ascii="Calibri" w:hAnsi="Calibri"/>
        </w:rPr>
        <w:t xml:space="preserve">can be cancelled by either party </w:t>
      </w:r>
      <w:r w:rsidR="00B16908">
        <w:rPr>
          <w:rFonts w:ascii="Calibri" w:hAnsi="Calibri"/>
        </w:rPr>
        <w:t>by providing</w:t>
      </w:r>
      <w:r>
        <w:rPr>
          <w:rFonts w:ascii="Calibri" w:hAnsi="Calibri"/>
        </w:rPr>
        <w:t xml:space="preserve"> 30 days written notice of cancellation</w:t>
      </w:r>
      <w:r w:rsidR="00B16908">
        <w:rPr>
          <w:rFonts w:ascii="Calibri" w:hAnsi="Calibri"/>
        </w:rPr>
        <w:t>.  This will be</w:t>
      </w:r>
      <w:r>
        <w:rPr>
          <w:rFonts w:ascii="Calibri" w:hAnsi="Calibri"/>
        </w:rPr>
        <w:t xml:space="preserve"> subject to the delivery of any outstanding items by </w:t>
      </w:r>
      <w:r w:rsidR="00B16908">
        <w:rPr>
          <w:rFonts w:ascii="Calibri" w:hAnsi="Calibri"/>
        </w:rPr>
        <w:t>us,</w:t>
      </w:r>
      <w:r>
        <w:rPr>
          <w:rFonts w:ascii="Calibri" w:hAnsi="Calibri"/>
        </w:rPr>
        <w:t xml:space="preserve"> and any settlement of monies due </w:t>
      </w:r>
      <w:r w:rsidR="00B16908">
        <w:rPr>
          <w:rFonts w:ascii="Calibri" w:hAnsi="Calibri"/>
        </w:rPr>
        <w:t>for the ongoing service by you</w:t>
      </w:r>
      <w:r>
        <w:rPr>
          <w:rFonts w:ascii="Calibri" w:hAnsi="Calibri"/>
        </w:rPr>
        <w:t>.</w:t>
      </w:r>
    </w:p>
    <w:p w14:paraId="474D1AEE" w14:textId="77777777" w:rsidR="0073407A" w:rsidRDefault="0073407A" w:rsidP="0073407A">
      <w:pPr>
        <w:pStyle w:val="ListParagraph"/>
        <w:rPr>
          <w:rFonts w:ascii="Calibri" w:hAnsi="Calibri"/>
        </w:rPr>
      </w:pPr>
    </w:p>
    <w:p w14:paraId="740EF360" w14:textId="77777777" w:rsidR="0073407A" w:rsidRPr="00D76594" w:rsidRDefault="0073407A" w:rsidP="00C4681C">
      <w:pPr>
        <w:pStyle w:val="PlainText"/>
        <w:numPr>
          <w:ilvl w:val="0"/>
          <w:numId w:val="3"/>
        </w:numPr>
        <w:ind w:left="426"/>
        <w:rPr>
          <w:rFonts w:ascii="Calibri" w:hAnsi="Calibri"/>
        </w:rPr>
      </w:pPr>
      <w:r>
        <w:rPr>
          <w:rFonts w:ascii="Calibri" w:hAnsi="Calibri"/>
        </w:rPr>
        <w:t>Please note that VAT may apply to our ongoing service fees.  We will tell you if VAT is to be paid.</w:t>
      </w:r>
    </w:p>
    <w:p w14:paraId="7C9B9EAF" w14:textId="77777777" w:rsidR="00D76594" w:rsidRPr="00D76594" w:rsidRDefault="00D76594" w:rsidP="00AD0ADC">
      <w:pPr>
        <w:pStyle w:val="PlainText"/>
        <w:rPr>
          <w:rFonts w:ascii="Calibri" w:hAnsi="Calibri"/>
        </w:rPr>
      </w:pPr>
    </w:p>
    <w:p w14:paraId="7923A6AB" w14:textId="77777777" w:rsidR="00B80A1B" w:rsidRDefault="00B80A1B">
      <w:pPr>
        <w:rPr>
          <w:rFonts w:ascii="Calibri" w:hAnsi="Calibri" w:cs="Courier New"/>
          <w:color w:val="800000"/>
          <w:sz w:val="20"/>
          <w:szCs w:val="20"/>
        </w:rPr>
      </w:pPr>
      <w:r>
        <w:rPr>
          <w:rFonts w:ascii="Calibri" w:hAnsi="Calibri"/>
          <w:color w:val="800000"/>
        </w:rPr>
        <w:br w:type="page"/>
      </w:r>
    </w:p>
    <w:p w14:paraId="67BDDB24" w14:textId="77777777" w:rsidR="00936314" w:rsidRPr="00D76594" w:rsidRDefault="00936314" w:rsidP="006E6E5B">
      <w:pPr>
        <w:pStyle w:val="PlainText"/>
        <w:rPr>
          <w:rFonts w:ascii="Calibri" w:hAnsi="Calibri"/>
          <w:b/>
          <w:color w:val="800000"/>
        </w:rPr>
      </w:pPr>
      <w:r w:rsidRPr="00D76594">
        <w:rPr>
          <w:rFonts w:ascii="Calibri" w:hAnsi="Calibri"/>
          <w:color w:val="800000"/>
        </w:rPr>
        <w:lastRenderedPageBreak/>
        <w:t xml:space="preserve"> </w:t>
      </w:r>
      <w:r w:rsidR="005C2176" w:rsidRPr="00D76594">
        <w:rPr>
          <w:rFonts w:ascii="Calibri" w:hAnsi="Calibri"/>
          <w:b/>
          <w:color w:val="800000"/>
        </w:rPr>
        <w:t>Insurance</w:t>
      </w:r>
      <w:r w:rsidR="005747EE" w:rsidRPr="00D76594">
        <w:rPr>
          <w:rFonts w:ascii="Calibri" w:hAnsi="Calibri"/>
          <w:b/>
          <w:color w:val="800000"/>
        </w:rPr>
        <w:t xml:space="preserve"> </w:t>
      </w:r>
    </w:p>
    <w:p w14:paraId="798CD901" w14:textId="77777777" w:rsidR="00936314" w:rsidRPr="00D76594" w:rsidRDefault="00936314" w:rsidP="006E6E5B">
      <w:pPr>
        <w:pStyle w:val="PlainText"/>
        <w:rPr>
          <w:rFonts w:ascii="Calibri" w:hAnsi="Calibri"/>
        </w:rPr>
      </w:pPr>
    </w:p>
    <w:tbl>
      <w:tblPr>
        <w:tblW w:w="0" w:type="auto"/>
        <w:tblLook w:val="01E0" w:firstRow="1" w:lastRow="1" w:firstColumn="1" w:lastColumn="1" w:noHBand="0" w:noVBand="0"/>
      </w:tblPr>
      <w:tblGrid>
        <w:gridCol w:w="819"/>
        <w:gridCol w:w="8251"/>
      </w:tblGrid>
      <w:tr w:rsidR="003714DA" w:rsidRPr="00D76594" w14:paraId="5BA1F6F0" w14:textId="77777777" w:rsidTr="00E759F8">
        <w:tc>
          <w:tcPr>
            <w:tcW w:w="828" w:type="dxa"/>
            <w:vAlign w:val="center"/>
          </w:tcPr>
          <w:p w14:paraId="2B6DEEE8" w14:textId="77777777" w:rsidR="003714DA" w:rsidRPr="002A60F9" w:rsidRDefault="00282D9D" w:rsidP="00E759F8">
            <w:pPr>
              <w:pStyle w:val="PlainText"/>
              <w:jc w:val="center"/>
              <w:rPr>
                <w:rFonts w:ascii="Calibri" w:hAnsi="Calibri"/>
                <w:b/>
                <w:sz w:val="28"/>
                <w:szCs w:val="28"/>
              </w:rPr>
            </w:pPr>
            <w:r w:rsidRPr="002A60F9">
              <w:rPr>
                <w:rFonts w:ascii="Calibri" w:hAnsi="Calibri"/>
                <w:b/>
                <w:sz w:val="28"/>
                <w:szCs w:val="28"/>
              </w:rPr>
              <w:sym w:font="Wingdings 2" w:char="F0A3"/>
            </w:r>
          </w:p>
        </w:tc>
        <w:tc>
          <w:tcPr>
            <w:tcW w:w="8458" w:type="dxa"/>
          </w:tcPr>
          <w:p w14:paraId="3372F15B" w14:textId="77777777" w:rsidR="003714DA" w:rsidRPr="00D76594" w:rsidRDefault="003714DA" w:rsidP="00282D9D">
            <w:pPr>
              <w:pStyle w:val="PlainText"/>
              <w:jc w:val="both"/>
              <w:rPr>
                <w:rFonts w:ascii="Calibri" w:hAnsi="Calibri"/>
              </w:rPr>
            </w:pPr>
            <w:r w:rsidRPr="00D76594">
              <w:rPr>
                <w:rFonts w:ascii="Calibri" w:hAnsi="Calibri"/>
              </w:rPr>
              <w:t>A fee</w:t>
            </w:r>
            <w:r w:rsidR="00416963" w:rsidRPr="00D76594">
              <w:rPr>
                <w:rFonts w:ascii="Calibri" w:hAnsi="Calibri"/>
              </w:rPr>
              <w:t>.</w:t>
            </w:r>
          </w:p>
        </w:tc>
      </w:tr>
      <w:tr w:rsidR="003714DA" w:rsidRPr="00D76594" w14:paraId="6639D9CA" w14:textId="77777777" w:rsidTr="00E759F8">
        <w:tc>
          <w:tcPr>
            <w:tcW w:w="828" w:type="dxa"/>
            <w:vAlign w:val="center"/>
          </w:tcPr>
          <w:p w14:paraId="6F8B4EF2" w14:textId="77777777" w:rsidR="003714DA" w:rsidRPr="00D76594" w:rsidRDefault="003714DA" w:rsidP="00E759F8">
            <w:pPr>
              <w:pStyle w:val="PlainText"/>
              <w:jc w:val="center"/>
              <w:rPr>
                <w:rFonts w:ascii="Calibri" w:hAnsi="Calibri"/>
                <w:b/>
              </w:rPr>
            </w:pPr>
          </w:p>
        </w:tc>
        <w:tc>
          <w:tcPr>
            <w:tcW w:w="8458" w:type="dxa"/>
          </w:tcPr>
          <w:p w14:paraId="4E607A1F" w14:textId="77777777" w:rsidR="003714DA" w:rsidRPr="00D76594" w:rsidRDefault="003714DA" w:rsidP="00E759F8">
            <w:pPr>
              <w:pStyle w:val="PlainText"/>
              <w:jc w:val="both"/>
              <w:rPr>
                <w:rFonts w:ascii="Calibri" w:hAnsi="Calibri"/>
              </w:rPr>
            </w:pPr>
          </w:p>
        </w:tc>
      </w:tr>
      <w:tr w:rsidR="003714DA" w:rsidRPr="00D76594" w14:paraId="0FACF8A2" w14:textId="77777777" w:rsidTr="002A60F9">
        <w:tc>
          <w:tcPr>
            <w:tcW w:w="828" w:type="dxa"/>
          </w:tcPr>
          <w:p w14:paraId="5465151D" w14:textId="77777777" w:rsidR="003714DA" w:rsidRPr="002A60F9" w:rsidRDefault="000729DB" w:rsidP="002A60F9">
            <w:pPr>
              <w:pStyle w:val="PlainText"/>
              <w:jc w:val="center"/>
              <w:rPr>
                <w:rFonts w:ascii="Calibri" w:hAnsi="Calibri"/>
                <w:b/>
                <w:sz w:val="32"/>
                <w:szCs w:val="32"/>
              </w:rPr>
            </w:pPr>
            <w:r>
              <w:rPr>
                <w:rFonts w:ascii="Wingdings" w:hAnsi="Wingdings"/>
                <w:sz w:val="32"/>
                <w:szCs w:val="32"/>
              </w:rPr>
              <w:t></w:t>
            </w:r>
          </w:p>
        </w:tc>
        <w:tc>
          <w:tcPr>
            <w:tcW w:w="8458" w:type="dxa"/>
          </w:tcPr>
          <w:p w14:paraId="44E7E79B" w14:textId="77777777" w:rsidR="003714DA" w:rsidRPr="00D76594" w:rsidRDefault="003714DA" w:rsidP="00E759F8">
            <w:pPr>
              <w:pStyle w:val="PlainText"/>
              <w:jc w:val="both"/>
              <w:rPr>
                <w:rFonts w:ascii="Calibri" w:hAnsi="Calibri"/>
              </w:rPr>
            </w:pPr>
            <w:r w:rsidRPr="00D76594">
              <w:rPr>
                <w:rFonts w:ascii="Calibri" w:hAnsi="Calibri"/>
              </w:rPr>
              <w:t>No fee.  We will receive commission from the insurance company selected</w:t>
            </w:r>
            <w:r w:rsidR="00416963" w:rsidRPr="00D76594">
              <w:rPr>
                <w:rFonts w:ascii="Calibri" w:hAnsi="Calibri"/>
              </w:rPr>
              <w:t xml:space="preserve"> for </w:t>
            </w:r>
            <w:r w:rsidR="000729DB" w:rsidRPr="00D76594">
              <w:rPr>
                <w:rFonts w:ascii="Calibri" w:hAnsi="Calibri"/>
              </w:rPr>
              <w:t>non-investment</w:t>
            </w:r>
            <w:r w:rsidR="00416963" w:rsidRPr="00D76594">
              <w:rPr>
                <w:rFonts w:ascii="Calibri" w:hAnsi="Calibri"/>
              </w:rPr>
              <w:t xml:space="preserve"> pure protection and personal general insurance.</w:t>
            </w:r>
          </w:p>
        </w:tc>
      </w:tr>
    </w:tbl>
    <w:p w14:paraId="79CB11BA" w14:textId="77777777" w:rsidR="00416963" w:rsidRPr="00B32B1D" w:rsidRDefault="00416963" w:rsidP="006E6E5B">
      <w:pPr>
        <w:pStyle w:val="PlainText"/>
        <w:rPr>
          <w:rFonts w:ascii="Calibri" w:hAnsi="Calibri"/>
        </w:rPr>
      </w:pPr>
    </w:p>
    <w:p w14:paraId="7E73F338" w14:textId="77777777" w:rsidR="006634E0" w:rsidRDefault="006634E0" w:rsidP="00C4681C">
      <w:pPr>
        <w:pStyle w:val="PlainText"/>
        <w:numPr>
          <w:ilvl w:val="0"/>
          <w:numId w:val="3"/>
        </w:numPr>
        <w:ind w:left="426"/>
        <w:rPr>
          <w:rFonts w:ascii="Calibri" w:hAnsi="Calibri" w:cs="Calibri"/>
          <w:color w:val="000000"/>
        </w:rPr>
      </w:pPr>
      <w:r w:rsidRPr="00B32B1D">
        <w:rPr>
          <w:rFonts w:ascii="Calibri" w:hAnsi="Calibri" w:cs="Calibri"/>
          <w:color w:val="000000"/>
        </w:rPr>
        <w:t>You will receive a quotation which will tell you about any other fees relating to any particular insurance policy.</w:t>
      </w:r>
    </w:p>
    <w:p w14:paraId="4146A5DA" w14:textId="77777777" w:rsidR="00B16908" w:rsidRDefault="00B16908" w:rsidP="00B16908">
      <w:pPr>
        <w:pStyle w:val="PlainText"/>
        <w:ind w:left="426"/>
        <w:rPr>
          <w:rFonts w:ascii="Calibri" w:hAnsi="Calibri"/>
        </w:rPr>
      </w:pPr>
    </w:p>
    <w:p w14:paraId="4E55756F" w14:textId="77777777" w:rsidR="00831A71" w:rsidRPr="00B32B1D" w:rsidRDefault="00831A71" w:rsidP="00B16908">
      <w:pPr>
        <w:pStyle w:val="PlainText"/>
        <w:ind w:left="426"/>
        <w:rPr>
          <w:rFonts w:ascii="Calibri" w:hAnsi="Calibri" w:cs="Calibri"/>
          <w:color w:val="000000"/>
        </w:rPr>
      </w:pPr>
    </w:p>
    <w:p w14:paraId="3F8709FA" w14:textId="77777777" w:rsidR="00831A71" w:rsidRPr="001214E1" w:rsidRDefault="00831A71" w:rsidP="00831A71">
      <w:pPr>
        <w:pStyle w:val="PlainText"/>
        <w:pBdr>
          <w:top w:val="single" w:sz="4" w:space="1" w:color="auto"/>
          <w:bottom w:val="single" w:sz="4" w:space="1" w:color="auto"/>
        </w:pBdr>
        <w:rPr>
          <w:rFonts w:ascii="Calibri" w:hAnsi="Calibri"/>
          <w:b/>
          <w:color w:val="333333"/>
          <w:sz w:val="24"/>
          <w:szCs w:val="24"/>
        </w:rPr>
      </w:pPr>
      <w:r w:rsidRPr="001214E1">
        <w:rPr>
          <w:rFonts w:ascii="Calibri" w:hAnsi="Calibri"/>
          <w:b/>
          <w:color w:val="333333"/>
          <w:sz w:val="24"/>
          <w:szCs w:val="24"/>
        </w:rPr>
        <w:t>4</w:t>
      </w:r>
      <w:r w:rsidRPr="001214E1">
        <w:rPr>
          <w:rFonts w:ascii="Calibri" w:hAnsi="Calibri"/>
          <w:b/>
          <w:color w:val="333333"/>
          <w:sz w:val="24"/>
          <w:szCs w:val="24"/>
        </w:rPr>
        <w:tab/>
        <w:t xml:space="preserve">Loans and ownership </w:t>
      </w:r>
    </w:p>
    <w:p w14:paraId="3A968FD1" w14:textId="77777777" w:rsidR="00831A71" w:rsidRPr="001214E1" w:rsidRDefault="00831A71" w:rsidP="00831A71"/>
    <w:p w14:paraId="3D181027" w14:textId="294A8AEC" w:rsidR="00831A71" w:rsidRPr="001214E1" w:rsidRDefault="000729DB" w:rsidP="00831A71">
      <w:pPr>
        <w:pStyle w:val="PlainText"/>
        <w:numPr>
          <w:ilvl w:val="0"/>
          <w:numId w:val="3"/>
        </w:numPr>
        <w:ind w:left="426"/>
        <w:rPr>
          <w:rFonts w:asciiTheme="minorHAnsi" w:hAnsiTheme="minorHAnsi"/>
        </w:rPr>
      </w:pPr>
      <w:r w:rsidRPr="000729DB">
        <w:rPr>
          <w:rFonts w:asciiTheme="minorHAnsi" w:hAnsiTheme="minorHAnsi"/>
          <w:color w:val="000000" w:themeColor="text1"/>
        </w:rPr>
        <w:t xml:space="preserve">Thompson Tobin Financial </w:t>
      </w:r>
      <w:r w:rsidR="002C2DA3">
        <w:rPr>
          <w:rFonts w:asciiTheme="minorHAnsi" w:hAnsiTheme="minorHAnsi"/>
          <w:color w:val="000000" w:themeColor="text1"/>
        </w:rPr>
        <w:t>Ltd</w:t>
      </w:r>
      <w:r w:rsidR="00831A71" w:rsidRPr="000729DB">
        <w:rPr>
          <w:rFonts w:asciiTheme="minorHAnsi" w:hAnsiTheme="minorHAnsi"/>
          <w:color w:val="000000" w:themeColor="text1"/>
        </w:rPr>
        <w:t xml:space="preserve"> is an appointed representative of </w:t>
      </w:r>
      <w:r w:rsidRPr="000729DB">
        <w:rPr>
          <w:rFonts w:asciiTheme="minorHAnsi" w:hAnsiTheme="minorHAnsi"/>
          <w:color w:val="000000" w:themeColor="text1"/>
        </w:rPr>
        <w:t>The Whitechurch Network Limited</w:t>
      </w:r>
      <w:r w:rsidR="00831A71" w:rsidRPr="001214E1">
        <w:rPr>
          <w:rFonts w:asciiTheme="minorHAnsi" w:hAnsiTheme="minorHAnsi"/>
        </w:rPr>
        <w:t>.</w:t>
      </w:r>
    </w:p>
    <w:p w14:paraId="5F309018" w14:textId="77777777" w:rsidR="00831A71" w:rsidRPr="001214E1" w:rsidRDefault="00831A71" w:rsidP="00831A71">
      <w:pPr>
        <w:rPr>
          <w:rFonts w:asciiTheme="minorHAnsi" w:hAnsiTheme="minorHAnsi"/>
          <w:sz w:val="20"/>
          <w:szCs w:val="20"/>
        </w:rPr>
      </w:pPr>
    </w:p>
    <w:p w14:paraId="6514C015" w14:textId="77777777" w:rsidR="00831A71" w:rsidRPr="001214E1" w:rsidRDefault="000729DB" w:rsidP="00831A71">
      <w:pPr>
        <w:pStyle w:val="PlainText"/>
        <w:numPr>
          <w:ilvl w:val="0"/>
          <w:numId w:val="3"/>
        </w:numPr>
        <w:ind w:left="426"/>
        <w:rPr>
          <w:rFonts w:asciiTheme="minorHAnsi" w:hAnsiTheme="minorHAnsi"/>
          <w:color w:val="FF0000"/>
        </w:rPr>
      </w:pPr>
      <w:r w:rsidRPr="000729DB">
        <w:rPr>
          <w:rFonts w:asciiTheme="minorHAnsi" w:hAnsiTheme="minorHAnsi"/>
          <w:color w:val="000000" w:themeColor="text1"/>
        </w:rPr>
        <w:t>The Whitechurch Network Limited</w:t>
      </w:r>
      <w:r w:rsidRPr="001214E1">
        <w:rPr>
          <w:rFonts w:asciiTheme="minorHAnsi" w:hAnsiTheme="minorHAnsi"/>
        </w:rPr>
        <w:t xml:space="preserve"> </w:t>
      </w:r>
      <w:r w:rsidR="00831A71" w:rsidRPr="001214E1">
        <w:rPr>
          <w:rFonts w:asciiTheme="minorHAnsi" w:hAnsiTheme="minorHAnsi"/>
        </w:rPr>
        <w:t>is a wholly owned subsidiary of On-Line Partnership Group Limited, which in turn is a wholly owned subsidiary of Russell Systems Limited (part of the Russell Investments group of companies).</w:t>
      </w:r>
    </w:p>
    <w:p w14:paraId="6819DDE3" w14:textId="77777777" w:rsidR="00831A71" w:rsidRPr="001214E1" w:rsidRDefault="00831A71" w:rsidP="00831A71">
      <w:pPr>
        <w:rPr>
          <w:rFonts w:asciiTheme="minorHAnsi" w:hAnsiTheme="minorHAnsi"/>
          <w:color w:val="FF0000"/>
          <w:sz w:val="20"/>
          <w:szCs w:val="20"/>
        </w:rPr>
      </w:pPr>
    </w:p>
    <w:p w14:paraId="43623BC2" w14:textId="77777777" w:rsidR="00831A71" w:rsidRPr="001214E1" w:rsidRDefault="00831A71" w:rsidP="00831A71">
      <w:pPr>
        <w:pStyle w:val="PlainText"/>
        <w:numPr>
          <w:ilvl w:val="0"/>
          <w:numId w:val="3"/>
        </w:numPr>
        <w:ind w:left="426"/>
        <w:rPr>
          <w:rFonts w:ascii="Calibri" w:hAnsi="Calibri"/>
        </w:rPr>
      </w:pPr>
      <w:r w:rsidRPr="001214E1">
        <w:rPr>
          <w:rFonts w:ascii="Calibri" w:hAnsi="Calibri"/>
        </w:rPr>
        <w:t xml:space="preserve">From time to time, </w:t>
      </w:r>
      <w:r w:rsidR="000729DB" w:rsidRPr="000729DB">
        <w:rPr>
          <w:rFonts w:asciiTheme="minorHAnsi" w:hAnsiTheme="minorHAnsi"/>
          <w:color w:val="000000" w:themeColor="text1"/>
        </w:rPr>
        <w:t>The Whitechurch Network Limited</w:t>
      </w:r>
      <w:r w:rsidR="000729DB" w:rsidRPr="001214E1">
        <w:rPr>
          <w:rFonts w:ascii="Calibri" w:hAnsi="Calibri"/>
        </w:rPr>
        <w:t xml:space="preserve"> </w:t>
      </w:r>
      <w:r w:rsidRPr="001214E1">
        <w:rPr>
          <w:rFonts w:ascii="Calibri" w:hAnsi="Calibri"/>
        </w:rPr>
        <w:t>may provide its appointed representatives with business loans and/or other short-term financial assistance.</w:t>
      </w:r>
    </w:p>
    <w:p w14:paraId="2A9B69B4" w14:textId="77777777" w:rsidR="00291445" w:rsidRPr="00B32B1D" w:rsidRDefault="00291445" w:rsidP="00AD0ADC">
      <w:pPr>
        <w:pStyle w:val="PlainText"/>
        <w:rPr>
          <w:rFonts w:ascii="Calibri" w:hAnsi="Calibri"/>
        </w:rPr>
      </w:pPr>
    </w:p>
    <w:p w14:paraId="2732EB45" w14:textId="77777777" w:rsidR="00936314" w:rsidRPr="00C4681C" w:rsidRDefault="000E55E4" w:rsidP="006E6E5B">
      <w:pPr>
        <w:pStyle w:val="PlainText"/>
        <w:rPr>
          <w:rFonts w:ascii="Calibri" w:hAnsi="Calibri"/>
          <w:sz w:val="16"/>
          <w:szCs w:val="16"/>
        </w:rPr>
      </w:pPr>
      <w:r>
        <w:rPr>
          <w:rFonts w:ascii="Calibri" w:hAnsi="Calibri"/>
          <w:noProof/>
          <w:sz w:val="16"/>
          <w:szCs w:val="16"/>
          <w:lang w:val="en-US" w:eastAsia="en-US"/>
        </w:rPr>
        <mc:AlternateContent>
          <mc:Choice Requires="wps">
            <w:drawing>
              <wp:anchor distT="0" distB="0" distL="114300" distR="114300" simplePos="0" relativeHeight="251657728" behindDoc="0" locked="0" layoutInCell="1" allowOverlap="1" wp14:anchorId="11465E82" wp14:editId="53A4633D">
                <wp:simplePos x="0" y="0"/>
                <wp:positionH relativeFrom="column">
                  <wp:posOffset>-130175</wp:posOffset>
                </wp:positionH>
                <wp:positionV relativeFrom="paragraph">
                  <wp:posOffset>134620</wp:posOffset>
                </wp:positionV>
                <wp:extent cx="5961380" cy="803275"/>
                <wp:effectExtent l="8255" t="9525" r="12065" b="635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803275"/>
                        </a:xfrm>
                        <a:prstGeom prst="rect">
                          <a:avLst/>
                        </a:prstGeom>
                        <a:solidFill>
                          <a:srgbClr val="D8D8D8"/>
                        </a:solidFill>
                        <a:ln w="9525">
                          <a:solidFill>
                            <a:srgbClr val="000000"/>
                          </a:solidFill>
                          <a:miter lim="800000"/>
                          <a:headEnd/>
                          <a:tailEnd/>
                        </a:ln>
                      </wps:spPr>
                      <wps:txbx>
                        <w:txbxContent>
                          <w:p w14:paraId="1A6504AF" w14:textId="77777777" w:rsidR="00005519" w:rsidRPr="00291445" w:rsidRDefault="00005519" w:rsidP="00001522">
                            <w:pPr>
                              <w:pStyle w:val="PlainText"/>
                              <w:rPr>
                                <w:rFonts w:ascii="Calibri" w:hAnsi="Calibri"/>
                                <w:b/>
                                <w:color w:val="000000"/>
                                <w:sz w:val="6"/>
                                <w:szCs w:val="6"/>
                              </w:rPr>
                            </w:pPr>
                          </w:p>
                          <w:p w14:paraId="30716D31" w14:textId="77777777" w:rsidR="00005519" w:rsidRPr="00001522" w:rsidRDefault="00005519" w:rsidP="00904855">
                            <w:pPr>
                              <w:pStyle w:val="PlainText"/>
                              <w:rPr>
                                <w:rFonts w:ascii="Calibri" w:hAnsi="Calibri"/>
                                <w:b/>
                                <w:color w:val="000000"/>
                              </w:rPr>
                            </w:pPr>
                            <w:r w:rsidRPr="00001522">
                              <w:rPr>
                                <w:rFonts w:ascii="Calibri" w:hAnsi="Calibri"/>
                                <w:b/>
                                <w:color w:val="000000"/>
                              </w:rPr>
                              <w:t xml:space="preserve">Message from the Financial </w:t>
                            </w:r>
                            <w:r w:rsidR="008F239E">
                              <w:rPr>
                                <w:rFonts w:ascii="Calibri" w:hAnsi="Calibri"/>
                                <w:b/>
                                <w:color w:val="000000"/>
                              </w:rPr>
                              <w:t>Conduct</w:t>
                            </w:r>
                            <w:r w:rsidRPr="00001522">
                              <w:rPr>
                                <w:rFonts w:ascii="Calibri" w:hAnsi="Calibri"/>
                                <w:b/>
                                <w:color w:val="000000"/>
                              </w:rPr>
                              <w:t xml:space="preserve"> Authority </w:t>
                            </w:r>
                          </w:p>
                          <w:p w14:paraId="0A76AC73" w14:textId="77777777" w:rsidR="00005519" w:rsidRPr="00001522" w:rsidRDefault="00005519" w:rsidP="00904855">
                            <w:pPr>
                              <w:pStyle w:val="PlainText"/>
                              <w:rPr>
                                <w:rFonts w:ascii="Calibri" w:hAnsi="Calibri"/>
                                <w:b/>
                                <w:color w:val="000000"/>
                              </w:rPr>
                            </w:pPr>
                          </w:p>
                          <w:p w14:paraId="05C25B5F" w14:textId="77777777" w:rsidR="00005519" w:rsidRPr="00001522" w:rsidRDefault="00005519" w:rsidP="00001522">
                            <w:pPr>
                              <w:pStyle w:val="PlainText"/>
                              <w:rPr>
                                <w:rFonts w:ascii="Calibri" w:hAnsi="Calibri"/>
                                <w:b/>
                                <w:color w:val="000000"/>
                              </w:rPr>
                            </w:pPr>
                            <w:r w:rsidRPr="00001522">
                              <w:rPr>
                                <w:rFonts w:ascii="Calibri" w:hAnsi="Calibri"/>
                                <w:b/>
                                <w:color w:val="000000"/>
                              </w:rPr>
                              <w:t xml:space="preserve">Think carefully about the product and services you need. </w:t>
                            </w:r>
                            <w:r w:rsidR="00B16908">
                              <w:rPr>
                                <w:rFonts w:ascii="Calibri" w:hAnsi="Calibri"/>
                                <w:b/>
                                <w:color w:val="00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65E82" id="_x0000_t202" coordsize="21600,21600" o:spt="202" path="m,l,21600r21600,l21600,xe">
                <v:stroke joinstyle="miter"/>
                <v:path gradientshapeok="t" o:connecttype="rect"/>
              </v:shapetype>
              <v:shape id="Text Box 32" o:spid="_x0000_s1026" type="#_x0000_t202" style="position:absolute;margin-left:-10.25pt;margin-top:10.6pt;width:469.4pt;height:6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" fillcolor="#d8d8d8">
                <v:textbox>
                  <w:txbxContent>
                    <w:p w14:paraId="1A6504AF" w14:textId="77777777" w:rsidR="00005519" w:rsidRPr="00291445" w:rsidRDefault="00005519" w:rsidP="00001522">
                      <w:pPr>
                        <w:pStyle w:val="PlainText"/>
                        <w:rPr>
                          <w:rFonts w:ascii="Calibri" w:hAnsi="Calibri"/>
                          <w:b/>
                          <w:color w:val="000000"/>
                          <w:sz w:val="6"/>
                          <w:szCs w:val="6"/>
                        </w:rPr>
                      </w:pPr>
                    </w:p>
                    <w:p w14:paraId="30716D31" w14:textId="77777777" w:rsidR="00005519" w:rsidRPr="00001522" w:rsidRDefault="00005519" w:rsidP="00904855">
                      <w:pPr>
                        <w:pStyle w:val="PlainText"/>
                        <w:rPr>
                          <w:rFonts w:ascii="Calibri" w:hAnsi="Calibri"/>
                          <w:b/>
                          <w:color w:val="000000"/>
                        </w:rPr>
                      </w:pPr>
                      <w:r w:rsidRPr="00001522">
                        <w:rPr>
                          <w:rFonts w:ascii="Calibri" w:hAnsi="Calibri"/>
                          <w:b/>
                          <w:color w:val="000000"/>
                        </w:rPr>
                        <w:t xml:space="preserve">Message from the Financial </w:t>
                      </w:r>
                      <w:r w:rsidR="008F239E">
                        <w:rPr>
                          <w:rFonts w:ascii="Calibri" w:hAnsi="Calibri"/>
                          <w:b/>
                          <w:color w:val="000000"/>
                        </w:rPr>
                        <w:t>Conduct</w:t>
                      </w:r>
                      <w:r w:rsidRPr="00001522">
                        <w:rPr>
                          <w:rFonts w:ascii="Calibri" w:hAnsi="Calibri"/>
                          <w:b/>
                          <w:color w:val="000000"/>
                        </w:rPr>
                        <w:t xml:space="preserve"> Authority </w:t>
                      </w:r>
                    </w:p>
                    <w:p w14:paraId="0A76AC73" w14:textId="77777777" w:rsidR="00005519" w:rsidRPr="00001522" w:rsidRDefault="00005519" w:rsidP="00904855">
                      <w:pPr>
                        <w:pStyle w:val="PlainText"/>
                        <w:rPr>
                          <w:rFonts w:ascii="Calibri" w:hAnsi="Calibri"/>
                          <w:b/>
                          <w:color w:val="000000"/>
                        </w:rPr>
                      </w:pPr>
                    </w:p>
                    <w:p w14:paraId="05C25B5F" w14:textId="77777777" w:rsidR="00005519" w:rsidRPr="00001522" w:rsidRDefault="00005519" w:rsidP="00001522">
                      <w:pPr>
                        <w:pStyle w:val="PlainText"/>
                        <w:rPr>
                          <w:rFonts w:ascii="Calibri" w:hAnsi="Calibri"/>
                          <w:b/>
                          <w:color w:val="000000"/>
                        </w:rPr>
                      </w:pPr>
                      <w:r w:rsidRPr="00001522">
                        <w:rPr>
                          <w:rFonts w:ascii="Calibri" w:hAnsi="Calibri"/>
                          <w:b/>
                          <w:color w:val="000000"/>
                        </w:rPr>
                        <w:t xml:space="preserve">Think carefully about the product and services you need. </w:t>
                      </w:r>
                      <w:r w:rsidR="00B16908">
                        <w:rPr>
                          <w:rFonts w:ascii="Calibri" w:hAnsi="Calibri"/>
                          <w:b/>
                          <w:color w:val="000000"/>
                        </w:rPr>
                        <w:t xml:space="preserve"> </w:t>
                      </w:r>
                    </w:p>
                  </w:txbxContent>
                </v:textbox>
              </v:shape>
            </w:pict>
          </mc:Fallback>
        </mc:AlternateContent>
      </w:r>
    </w:p>
    <w:p w14:paraId="6778777A" w14:textId="77777777" w:rsidR="00936314" w:rsidRPr="00C4681C" w:rsidRDefault="00936314" w:rsidP="006E6E5B">
      <w:pPr>
        <w:pStyle w:val="PlainText"/>
        <w:rPr>
          <w:rFonts w:ascii="Calibri" w:hAnsi="Calibri"/>
          <w:sz w:val="16"/>
          <w:szCs w:val="16"/>
        </w:rPr>
      </w:pPr>
    </w:p>
    <w:p w14:paraId="138C731E" w14:textId="77777777" w:rsidR="005B29B2" w:rsidRDefault="005B29B2" w:rsidP="006E6E5B">
      <w:pPr>
        <w:pStyle w:val="PlainText"/>
        <w:rPr>
          <w:rFonts w:ascii="Calibri" w:hAnsi="Calibri"/>
          <w:sz w:val="16"/>
          <w:szCs w:val="16"/>
        </w:rPr>
      </w:pPr>
    </w:p>
    <w:p w14:paraId="0E28F9AD" w14:textId="77777777" w:rsidR="005B29B2" w:rsidRPr="00C4681C" w:rsidRDefault="005B29B2" w:rsidP="006E6E5B">
      <w:pPr>
        <w:pStyle w:val="PlainText"/>
        <w:rPr>
          <w:rFonts w:ascii="Calibri" w:hAnsi="Calibri"/>
          <w:sz w:val="16"/>
          <w:szCs w:val="16"/>
        </w:rPr>
      </w:pPr>
    </w:p>
    <w:sectPr w:rsidR="005B29B2" w:rsidRPr="00C4681C" w:rsidSect="00745B55">
      <w:footerReference w:type="default" r:id="rId9"/>
      <w:pgSz w:w="11906" w:h="16838"/>
      <w:pgMar w:top="993"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9437F" w14:textId="77777777" w:rsidR="00244DF5" w:rsidRDefault="00244DF5">
      <w:r>
        <w:separator/>
      </w:r>
    </w:p>
  </w:endnote>
  <w:endnote w:type="continuationSeparator" w:id="0">
    <w:p w14:paraId="7C6FB740" w14:textId="77777777" w:rsidR="00244DF5" w:rsidRDefault="0024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84E0" w14:textId="4D58588D" w:rsidR="00005519" w:rsidRPr="005C2176" w:rsidRDefault="00005519" w:rsidP="00D071D8">
    <w:pPr>
      <w:pStyle w:val="Footer"/>
      <w:tabs>
        <w:tab w:val="clear" w:pos="8306"/>
        <w:tab w:val="right" w:pos="9072"/>
      </w:tabs>
      <w:rPr>
        <w:rFonts w:ascii="Calibri" w:hAnsi="Calibri"/>
        <w:sz w:val="20"/>
        <w:szCs w:val="20"/>
      </w:rPr>
    </w:pPr>
    <w:r>
      <w:rPr>
        <w:rFonts w:ascii="Calibri" w:hAnsi="Calibri"/>
        <w:sz w:val="20"/>
        <w:szCs w:val="20"/>
      </w:rPr>
      <w:t xml:space="preserve">SCAC – </w:t>
    </w:r>
    <w:r w:rsidR="00A6239A">
      <w:rPr>
        <w:rFonts w:ascii="Calibri" w:hAnsi="Calibri"/>
        <w:sz w:val="20"/>
        <w:szCs w:val="20"/>
      </w:rPr>
      <w:t>V</w:t>
    </w:r>
    <w:r w:rsidR="00831A71">
      <w:rPr>
        <w:rFonts w:ascii="Calibri" w:hAnsi="Calibri"/>
        <w:sz w:val="20"/>
        <w:szCs w:val="20"/>
      </w:rPr>
      <w:t>4</w:t>
    </w:r>
    <w:r>
      <w:rPr>
        <w:rFonts w:ascii="Calibri" w:hAnsi="Calibri"/>
        <w:sz w:val="20"/>
        <w:szCs w:val="20"/>
      </w:rPr>
      <w:tab/>
      <w:t>P</w:t>
    </w:r>
    <w:r w:rsidRPr="005C2176">
      <w:rPr>
        <w:rFonts w:ascii="Calibri" w:hAnsi="Calibri"/>
        <w:sz w:val="20"/>
        <w:szCs w:val="20"/>
      </w:rPr>
      <w:t xml:space="preserve">age </w:t>
    </w:r>
    <w:r w:rsidRPr="005C2176">
      <w:rPr>
        <w:rFonts w:ascii="Calibri" w:hAnsi="Calibri"/>
        <w:sz w:val="20"/>
        <w:szCs w:val="20"/>
      </w:rPr>
      <w:fldChar w:fldCharType="begin"/>
    </w:r>
    <w:r w:rsidRPr="005C2176">
      <w:rPr>
        <w:rFonts w:ascii="Calibri" w:hAnsi="Calibri"/>
        <w:sz w:val="20"/>
        <w:szCs w:val="20"/>
      </w:rPr>
      <w:instrText xml:space="preserve"> PAGE </w:instrText>
    </w:r>
    <w:r w:rsidRPr="005C2176">
      <w:rPr>
        <w:rFonts w:ascii="Calibri" w:hAnsi="Calibri"/>
        <w:sz w:val="20"/>
        <w:szCs w:val="20"/>
      </w:rPr>
      <w:fldChar w:fldCharType="separate"/>
    </w:r>
    <w:r w:rsidR="00025672">
      <w:rPr>
        <w:rFonts w:ascii="Calibri" w:hAnsi="Calibri"/>
        <w:noProof/>
        <w:sz w:val="20"/>
        <w:szCs w:val="20"/>
      </w:rPr>
      <w:t>1</w:t>
    </w:r>
    <w:r w:rsidRPr="005C2176">
      <w:rPr>
        <w:rFonts w:ascii="Calibri" w:hAnsi="Calibri"/>
        <w:sz w:val="20"/>
        <w:szCs w:val="20"/>
      </w:rPr>
      <w:fldChar w:fldCharType="end"/>
    </w:r>
    <w:r w:rsidRPr="005C2176">
      <w:rPr>
        <w:rFonts w:ascii="Calibri" w:hAnsi="Calibri"/>
        <w:sz w:val="20"/>
        <w:szCs w:val="20"/>
      </w:rPr>
      <w:t xml:space="preserve"> of </w:t>
    </w:r>
    <w:r w:rsidRPr="005C2176">
      <w:rPr>
        <w:rFonts w:ascii="Calibri" w:hAnsi="Calibri"/>
        <w:sz w:val="20"/>
        <w:szCs w:val="20"/>
      </w:rPr>
      <w:fldChar w:fldCharType="begin"/>
    </w:r>
    <w:r w:rsidRPr="005C2176">
      <w:rPr>
        <w:rFonts w:ascii="Calibri" w:hAnsi="Calibri"/>
        <w:sz w:val="20"/>
        <w:szCs w:val="20"/>
      </w:rPr>
      <w:instrText xml:space="preserve"> NUMPAGES </w:instrText>
    </w:r>
    <w:r w:rsidRPr="005C2176">
      <w:rPr>
        <w:rFonts w:ascii="Calibri" w:hAnsi="Calibri"/>
        <w:sz w:val="20"/>
        <w:szCs w:val="20"/>
      </w:rPr>
      <w:fldChar w:fldCharType="separate"/>
    </w:r>
    <w:r w:rsidR="00025672">
      <w:rPr>
        <w:rFonts w:ascii="Calibri" w:hAnsi="Calibri"/>
        <w:noProof/>
        <w:sz w:val="20"/>
        <w:szCs w:val="20"/>
      </w:rPr>
      <w:t>5</w:t>
    </w:r>
    <w:r w:rsidRPr="005C2176">
      <w:rPr>
        <w:rFonts w:ascii="Calibri" w:hAnsi="Calibri"/>
        <w:sz w:val="20"/>
        <w:szCs w:val="20"/>
      </w:rPr>
      <w:fldChar w:fldCharType="end"/>
    </w:r>
    <w:r w:rsidR="00D071D8">
      <w:rPr>
        <w:rFonts w:ascii="Calibri" w:hAnsi="Calibri"/>
        <w:sz w:val="20"/>
        <w:szCs w:val="20"/>
      </w:rPr>
      <w:tab/>
    </w:r>
    <w:r w:rsidR="00D071D8">
      <w:rPr>
        <w:rFonts w:ascii="Calibri" w:hAnsi="Calibri" w:cs="Calibri"/>
        <w:sz w:val="18"/>
        <w:szCs w:val="18"/>
      </w:rPr>
      <w:t xml:space="preserve">© </w:t>
    </w:r>
    <w:r w:rsidR="00A6239A">
      <w:rPr>
        <w:rFonts w:ascii="Calibri" w:hAnsi="Calibri" w:cs="Calibri"/>
        <w:sz w:val="18"/>
        <w:szCs w:val="18"/>
      </w:rPr>
      <w:t>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FF5F9" w14:textId="77777777" w:rsidR="00244DF5" w:rsidRDefault="00244DF5">
      <w:r>
        <w:separator/>
      </w:r>
    </w:p>
  </w:footnote>
  <w:footnote w:type="continuationSeparator" w:id="0">
    <w:p w14:paraId="1AC04A74" w14:textId="77777777" w:rsidR="00244DF5" w:rsidRDefault="0024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45A6"/>
    <w:multiLevelType w:val="hybridMultilevel"/>
    <w:tmpl w:val="3C388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073C1"/>
    <w:multiLevelType w:val="hybridMultilevel"/>
    <w:tmpl w:val="ABD8FB00"/>
    <w:lvl w:ilvl="0" w:tplc="01DC9294">
      <w:start w:val="1"/>
      <w:numFmt w:val="lowerLetter"/>
      <w:lvlText w:val="%1."/>
      <w:lvlJc w:val="left"/>
      <w:pPr>
        <w:tabs>
          <w:tab w:val="num" w:pos="1440"/>
        </w:tabs>
        <w:ind w:left="1440" w:hanging="72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46561F2F"/>
    <w:multiLevelType w:val="hybridMultilevel"/>
    <w:tmpl w:val="CAA249F2"/>
    <w:lvl w:ilvl="0" w:tplc="364693C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262FA5"/>
    <w:multiLevelType w:val="hybridMultilevel"/>
    <w:tmpl w:val="7BEA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1602E"/>
    <w:multiLevelType w:val="hybridMultilevel"/>
    <w:tmpl w:val="C3926E8A"/>
    <w:lvl w:ilvl="0" w:tplc="16B21C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901090"/>
    <w:multiLevelType w:val="hybridMultilevel"/>
    <w:tmpl w:val="3834A596"/>
    <w:lvl w:ilvl="0" w:tplc="DECA9498">
      <w:start w:val="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781C0BAF"/>
    <w:multiLevelType w:val="hybridMultilevel"/>
    <w:tmpl w:val="BBE4C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56"/>
    <w:rsid w:val="00001522"/>
    <w:rsid w:val="00005519"/>
    <w:rsid w:val="00011895"/>
    <w:rsid w:val="00011FD6"/>
    <w:rsid w:val="000133F3"/>
    <w:rsid w:val="00013ABA"/>
    <w:rsid w:val="00023377"/>
    <w:rsid w:val="00025672"/>
    <w:rsid w:val="000257EB"/>
    <w:rsid w:val="00030B58"/>
    <w:rsid w:val="00037C80"/>
    <w:rsid w:val="00045CC0"/>
    <w:rsid w:val="000710DC"/>
    <w:rsid w:val="000729DB"/>
    <w:rsid w:val="00072DE7"/>
    <w:rsid w:val="00082F77"/>
    <w:rsid w:val="00083A87"/>
    <w:rsid w:val="00086517"/>
    <w:rsid w:val="000B338F"/>
    <w:rsid w:val="000B6E79"/>
    <w:rsid w:val="000E55E4"/>
    <w:rsid w:val="000F563B"/>
    <w:rsid w:val="00104D49"/>
    <w:rsid w:val="001224ED"/>
    <w:rsid w:val="00131CAE"/>
    <w:rsid w:val="001339DD"/>
    <w:rsid w:val="00141444"/>
    <w:rsid w:val="001439D8"/>
    <w:rsid w:val="00160BDF"/>
    <w:rsid w:val="00164699"/>
    <w:rsid w:val="001825B2"/>
    <w:rsid w:val="0019357E"/>
    <w:rsid w:val="001A4613"/>
    <w:rsid w:val="001B68FD"/>
    <w:rsid w:val="001C207D"/>
    <w:rsid w:val="001D500D"/>
    <w:rsid w:val="001D6258"/>
    <w:rsid w:val="001E1200"/>
    <w:rsid w:val="001F0A96"/>
    <w:rsid w:val="00211374"/>
    <w:rsid w:val="00216FBD"/>
    <w:rsid w:val="00217146"/>
    <w:rsid w:val="002234D5"/>
    <w:rsid w:val="0022442B"/>
    <w:rsid w:val="00244DF5"/>
    <w:rsid w:val="00262A58"/>
    <w:rsid w:val="00273B2B"/>
    <w:rsid w:val="00282D9D"/>
    <w:rsid w:val="0029017C"/>
    <w:rsid w:val="00291445"/>
    <w:rsid w:val="0029558A"/>
    <w:rsid w:val="0029681C"/>
    <w:rsid w:val="002A4E30"/>
    <w:rsid w:val="002A60F9"/>
    <w:rsid w:val="002B267E"/>
    <w:rsid w:val="002B5936"/>
    <w:rsid w:val="002C2DA3"/>
    <w:rsid w:val="002C34EE"/>
    <w:rsid w:val="002C4E0A"/>
    <w:rsid w:val="002D40F2"/>
    <w:rsid w:val="002D4FE2"/>
    <w:rsid w:val="002E7C60"/>
    <w:rsid w:val="002F2041"/>
    <w:rsid w:val="00321980"/>
    <w:rsid w:val="00331E20"/>
    <w:rsid w:val="003409FB"/>
    <w:rsid w:val="003438FA"/>
    <w:rsid w:val="00363E6C"/>
    <w:rsid w:val="003714DA"/>
    <w:rsid w:val="00371B2E"/>
    <w:rsid w:val="0037752D"/>
    <w:rsid w:val="003867D6"/>
    <w:rsid w:val="003878BF"/>
    <w:rsid w:val="003A15AB"/>
    <w:rsid w:val="003A36C3"/>
    <w:rsid w:val="003B0280"/>
    <w:rsid w:val="003B1BBA"/>
    <w:rsid w:val="003D0BCA"/>
    <w:rsid w:val="003D189D"/>
    <w:rsid w:val="003D2B63"/>
    <w:rsid w:val="003D31A3"/>
    <w:rsid w:val="00410631"/>
    <w:rsid w:val="00412ADD"/>
    <w:rsid w:val="00416963"/>
    <w:rsid w:val="004330A2"/>
    <w:rsid w:val="00435441"/>
    <w:rsid w:val="004535BD"/>
    <w:rsid w:val="00454AFB"/>
    <w:rsid w:val="00462956"/>
    <w:rsid w:val="00480103"/>
    <w:rsid w:val="00480D8F"/>
    <w:rsid w:val="00484778"/>
    <w:rsid w:val="00496AFE"/>
    <w:rsid w:val="004A1E29"/>
    <w:rsid w:val="004B6B0F"/>
    <w:rsid w:val="004B7C1D"/>
    <w:rsid w:val="004C2B83"/>
    <w:rsid w:val="004C4DCD"/>
    <w:rsid w:val="004D5AF0"/>
    <w:rsid w:val="004E36DA"/>
    <w:rsid w:val="004E729F"/>
    <w:rsid w:val="004F5981"/>
    <w:rsid w:val="00506B49"/>
    <w:rsid w:val="0051085E"/>
    <w:rsid w:val="00523E86"/>
    <w:rsid w:val="0052498D"/>
    <w:rsid w:val="0053197A"/>
    <w:rsid w:val="00531A7B"/>
    <w:rsid w:val="00534E9E"/>
    <w:rsid w:val="00537198"/>
    <w:rsid w:val="00537D5D"/>
    <w:rsid w:val="00537F23"/>
    <w:rsid w:val="00553A70"/>
    <w:rsid w:val="00556139"/>
    <w:rsid w:val="00571417"/>
    <w:rsid w:val="00572856"/>
    <w:rsid w:val="005747EE"/>
    <w:rsid w:val="00574FFB"/>
    <w:rsid w:val="00575BA1"/>
    <w:rsid w:val="005763B2"/>
    <w:rsid w:val="00586748"/>
    <w:rsid w:val="005877B3"/>
    <w:rsid w:val="00596A83"/>
    <w:rsid w:val="005A5CCD"/>
    <w:rsid w:val="005B232E"/>
    <w:rsid w:val="005B29B2"/>
    <w:rsid w:val="005C2176"/>
    <w:rsid w:val="005F1113"/>
    <w:rsid w:val="00604C9D"/>
    <w:rsid w:val="00604F19"/>
    <w:rsid w:val="00613191"/>
    <w:rsid w:val="006134DD"/>
    <w:rsid w:val="00634CA2"/>
    <w:rsid w:val="00640B5F"/>
    <w:rsid w:val="006511D4"/>
    <w:rsid w:val="00653D74"/>
    <w:rsid w:val="006634E0"/>
    <w:rsid w:val="00665510"/>
    <w:rsid w:val="00675BB1"/>
    <w:rsid w:val="00676DB3"/>
    <w:rsid w:val="0067747D"/>
    <w:rsid w:val="0068346F"/>
    <w:rsid w:val="0068601A"/>
    <w:rsid w:val="00686C43"/>
    <w:rsid w:val="00687344"/>
    <w:rsid w:val="00695112"/>
    <w:rsid w:val="00697D27"/>
    <w:rsid w:val="006A07A1"/>
    <w:rsid w:val="006B07DA"/>
    <w:rsid w:val="006B262E"/>
    <w:rsid w:val="006B534B"/>
    <w:rsid w:val="006C356E"/>
    <w:rsid w:val="006C5E08"/>
    <w:rsid w:val="006C6504"/>
    <w:rsid w:val="006C6E9C"/>
    <w:rsid w:val="006E6E5B"/>
    <w:rsid w:val="006F31D3"/>
    <w:rsid w:val="006F72B7"/>
    <w:rsid w:val="007010E6"/>
    <w:rsid w:val="00702CFB"/>
    <w:rsid w:val="00704D12"/>
    <w:rsid w:val="0071737F"/>
    <w:rsid w:val="007204DA"/>
    <w:rsid w:val="00723E1B"/>
    <w:rsid w:val="0073407A"/>
    <w:rsid w:val="0073451A"/>
    <w:rsid w:val="0073543B"/>
    <w:rsid w:val="00745B55"/>
    <w:rsid w:val="007464A0"/>
    <w:rsid w:val="00746765"/>
    <w:rsid w:val="007601AD"/>
    <w:rsid w:val="00782A65"/>
    <w:rsid w:val="00786B8F"/>
    <w:rsid w:val="0079762C"/>
    <w:rsid w:val="007B0CD0"/>
    <w:rsid w:val="007C2592"/>
    <w:rsid w:val="007D622F"/>
    <w:rsid w:val="007E5F6C"/>
    <w:rsid w:val="0081298D"/>
    <w:rsid w:val="00824DDD"/>
    <w:rsid w:val="0082511C"/>
    <w:rsid w:val="00831A71"/>
    <w:rsid w:val="00831D43"/>
    <w:rsid w:val="00833E2D"/>
    <w:rsid w:val="00843B8E"/>
    <w:rsid w:val="00871B8B"/>
    <w:rsid w:val="00874FC5"/>
    <w:rsid w:val="00881386"/>
    <w:rsid w:val="00885EA2"/>
    <w:rsid w:val="0089178A"/>
    <w:rsid w:val="00896CAE"/>
    <w:rsid w:val="008A5464"/>
    <w:rsid w:val="008B7F3D"/>
    <w:rsid w:val="008C1283"/>
    <w:rsid w:val="008C2C43"/>
    <w:rsid w:val="008C50D9"/>
    <w:rsid w:val="008D2C4F"/>
    <w:rsid w:val="008D6BB4"/>
    <w:rsid w:val="008E172B"/>
    <w:rsid w:val="008E7FB2"/>
    <w:rsid w:val="008F239E"/>
    <w:rsid w:val="00902D48"/>
    <w:rsid w:val="00904855"/>
    <w:rsid w:val="00905D98"/>
    <w:rsid w:val="009155F1"/>
    <w:rsid w:val="009215AB"/>
    <w:rsid w:val="009268C9"/>
    <w:rsid w:val="0093059A"/>
    <w:rsid w:val="00931F3B"/>
    <w:rsid w:val="00932DBE"/>
    <w:rsid w:val="00936314"/>
    <w:rsid w:val="00940FAE"/>
    <w:rsid w:val="00961871"/>
    <w:rsid w:val="00963547"/>
    <w:rsid w:val="0097492A"/>
    <w:rsid w:val="00982B9A"/>
    <w:rsid w:val="00985801"/>
    <w:rsid w:val="0098657E"/>
    <w:rsid w:val="009875C3"/>
    <w:rsid w:val="00992A03"/>
    <w:rsid w:val="009973B9"/>
    <w:rsid w:val="009A1886"/>
    <w:rsid w:val="009A6471"/>
    <w:rsid w:val="009C1D3B"/>
    <w:rsid w:val="009C6890"/>
    <w:rsid w:val="009C6B77"/>
    <w:rsid w:val="009D1995"/>
    <w:rsid w:val="009E2717"/>
    <w:rsid w:val="009E2F6E"/>
    <w:rsid w:val="009F0A19"/>
    <w:rsid w:val="009F146A"/>
    <w:rsid w:val="00A02529"/>
    <w:rsid w:val="00A03FD5"/>
    <w:rsid w:val="00A069FF"/>
    <w:rsid w:val="00A20F8B"/>
    <w:rsid w:val="00A32228"/>
    <w:rsid w:val="00A32A8A"/>
    <w:rsid w:val="00A330D5"/>
    <w:rsid w:val="00A44FA7"/>
    <w:rsid w:val="00A456B8"/>
    <w:rsid w:val="00A46979"/>
    <w:rsid w:val="00A518F6"/>
    <w:rsid w:val="00A57223"/>
    <w:rsid w:val="00A6130E"/>
    <w:rsid w:val="00A6239A"/>
    <w:rsid w:val="00A84DBB"/>
    <w:rsid w:val="00A870ED"/>
    <w:rsid w:val="00A9478D"/>
    <w:rsid w:val="00AA68FD"/>
    <w:rsid w:val="00AC06C4"/>
    <w:rsid w:val="00AC5439"/>
    <w:rsid w:val="00AC7531"/>
    <w:rsid w:val="00AD0ADC"/>
    <w:rsid w:val="00AD2C0B"/>
    <w:rsid w:val="00AD6912"/>
    <w:rsid w:val="00AD7329"/>
    <w:rsid w:val="00AE4BBA"/>
    <w:rsid w:val="00AF2E45"/>
    <w:rsid w:val="00B01E28"/>
    <w:rsid w:val="00B0374A"/>
    <w:rsid w:val="00B11EA8"/>
    <w:rsid w:val="00B16908"/>
    <w:rsid w:val="00B173C2"/>
    <w:rsid w:val="00B25CB2"/>
    <w:rsid w:val="00B260E1"/>
    <w:rsid w:val="00B32B1D"/>
    <w:rsid w:val="00B43990"/>
    <w:rsid w:val="00B5181C"/>
    <w:rsid w:val="00B54756"/>
    <w:rsid w:val="00B54F44"/>
    <w:rsid w:val="00B80A1B"/>
    <w:rsid w:val="00B81515"/>
    <w:rsid w:val="00B84140"/>
    <w:rsid w:val="00B904FB"/>
    <w:rsid w:val="00B97270"/>
    <w:rsid w:val="00BC000E"/>
    <w:rsid w:val="00BC784C"/>
    <w:rsid w:val="00BD2837"/>
    <w:rsid w:val="00BE2836"/>
    <w:rsid w:val="00BE2DE7"/>
    <w:rsid w:val="00BE72C8"/>
    <w:rsid w:val="00C0443F"/>
    <w:rsid w:val="00C10A68"/>
    <w:rsid w:val="00C2151B"/>
    <w:rsid w:val="00C4681C"/>
    <w:rsid w:val="00C47261"/>
    <w:rsid w:val="00C52143"/>
    <w:rsid w:val="00C65704"/>
    <w:rsid w:val="00C73325"/>
    <w:rsid w:val="00C823FD"/>
    <w:rsid w:val="00C832B8"/>
    <w:rsid w:val="00C874EA"/>
    <w:rsid w:val="00CB71C6"/>
    <w:rsid w:val="00CD1493"/>
    <w:rsid w:val="00CD3BA1"/>
    <w:rsid w:val="00CE084C"/>
    <w:rsid w:val="00CE3062"/>
    <w:rsid w:val="00CE6B02"/>
    <w:rsid w:val="00CF6401"/>
    <w:rsid w:val="00D062AA"/>
    <w:rsid w:val="00D071D8"/>
    <w:rsid w:val="00D12218"/>
    <w:rsid w:val="00D20C38"/>
    <w:rsid w:val="00D23E94"/>
    <w:rsid w:val="00D30926"/>
    <w:rsid w:val="00D32C5B"/>
    <w:rsid w:val="00D37260"/>
    <w:rsid w:val="00D4065F"/>
    <w:rsid w:val="00D45B0F"/>
    <w:rsid w:val="00D6561D"/>
    <w:rsid w:val="00D702E4"/>
    <w:rsid w:val="00D76092"/>
    <w:rsid w:val="00D76594"/>
    <w:rsid w:val="00D81003"/>
    <w:rsid w:val="00D837FD"/>
    <w:rsid w:val="00D8432F"/>
    <w:rsid w:val="00D93BA9"/>
    <w:rsid w:val="00DA3910"/>
    <w:rsid w:val="00DB2F96"/>
    <w:rsid w:val="00DC0AE0"/>
    <w:rsid w:val="00DC1E2F"/>
    <w:rsid w:val="00DC5AA9"/>
    <w:rsid w:val="00DD025B"/>
    <w:rsid w:val="00DD3063"/>
    <w:rsid w:val="00DD475B"/>
    <w:rsid w:val="00DE1734"/>
    <w:rsid w:val="00DF590A"/>
    <w:rsid w:val="00E01588"/>
    <w:rsid w:val="00E23CAB"/>
    <w:rsid w:val="00E530FE"/>
    <w:rsid w:val="00E6796F"/>
    <w:rsid w:val="00E71BBB"/>
    <w:rsid w:val="00E759F8"/>
    <w:rsid w:val="00E77619"/>
    <w:rsid w:val="00E843E6"/>
    <w:rsid w:val="00E856A2"/>
    <w:rsid w:val="00E94D05"/>
    <w:rsid w:val="00EC133B"/>
    <w:rsid w:val="00EE082A"/>
    <w:rsid w:val="00EF161F"/>
    <w:rsid w:val="00F0466C"/>
    <w:rsid w:val="00F0509B"/>
    <w:rsid w:val="00F11F46"/>
    <w:rsid w:val="00F16F6C"/>
    <w:rsid w:val="00F206B7"/>
    <w:rsid w:val="00F2127A"/>
    <w:rsid w:val="00F21F6F"/>
    <w:rsid w:val="00F27D79"/>
    <w:rsid w:val="00F344BE"/>
    <w:rsid w:val="00F36378"/>
    <w:rsid w:val="00F51C2D"/>
    <w:rsid w:val="00F61878"/>
    <w:rsid w:val="00F73FBC"/>
    <w:rsid w:val="00F82A75"/>
    <w:rsid w:val="00F82EAB"/>
    <w:rsid w:val="00F86E1E"/>
    <w:rsid w:val="00F93E8A"/>
    <w:rsid w:val="00FA7D1E"/>
    <w:rsid w:val="00FB2E29"/>
    <w:rsid w:val="00FC07BD"/>
    <w:rsid w:val="00FE7D06"/>
    <w:rsid w:val="00FF0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2AB8A"/>
  <w15:docId w15:val="{D3A6F3FE-CA98-447A-A4D1-05A53FE7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E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E6E5B"/>
    <w:rPr>
      <w:rFonts w:ascii="Courier New" w:hAnsi="Courier New" w:cs="Courier New"/>
      <w:sz w:val="20"/>
      <w:szCs w:val="20"/>
    </w:rPr>
  </w:style>
  <w:style w:type="table" w:styleId="TableGrid">
    <w:name w:val="Table Grid"/>
    <w:basedOn w:val="TableNormal"/>
    <w:rsid w:val="009F0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3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5C2176"/>
    <w:pPr>
      <w:tabs>
        <w:tab w:val="center" w:pos="4153"/>
        <w:tab w:val="right" w:pos="8306"/>
      </w:tabs>
    </w:pPr>
  </w:style>
  <w:style w:type="paragraph" w:styleId="Footer">
    <w:name w:val="footer"/>
    <w:basedOn w:val="Normal"/>
    <w:rsid w:val="005C2176"/>
    <w:pPr>
      <w:tabs>
        <w:tab w:val="center" w:pos="4153"/>
        <w:tab w:val="right" w:pos="8306"/>
      </w:tabs>
    </w:pPr>
  </w:style>
  <w:style w:type="paragraph" w:styleId="Subtitle">
    <w:name w:val="Subtitle"/>
    <w:basedOn w:val="Normal"/>
    <w:link w:val="SubtitleChar"/>
    <w:qFormat/>
    <w:rsid w:val="00DB2F96"/>
    <w:pPr>
      <w:jc w:val="center"/>
    </w:pPr>
    <w:rPr>
      <w:b/>
      <w:szCs w:val="20"/>
    </w:rPr>
  </w:style>
  <w:style w:type="character" w:customStyle="1" w:styleId="SubtitleChar">
    <w:name w:val="Subtitle Char"/>
    <w:basedOn w:val="DefaultParagraphFont"/>
    <w:link w:val="Subtitle"/>
    <w:rsid w:val="00DB2F96"/>
    <w:rPr>
      <w:b/>
      <w:sz w:val="24"/>
    </w:rPr>
  </w:style>
  <w:style w:type="paragraph" w:styleId="BalloonText">
    <w:name w:val="Balloon Text"/>
    <w:basedOn w:val="Normal"/>
    <w:link w:val="BalloonTextChar"/>
    <w:rsid w:val="00001522"/>
    <w:rPr>
      <w:rFonts w:ascii="Tahoma" w:hAnsi="Tahoma" w:cs="Tahoma"/>
      <w:sz w:val="16"/>
      <w:szCs w:val="16"/>
    </w:rPr>
  </w:style>
  <w:style w:type="character" w:customStyle="1" w:styleId="BalloonTextChar">
    <w:name w:val="Balloon Text Char"/>
    <w:basedOn w:val="DefaultParagraphFont"/>
    <w:link w:val="BalloonText"/>
    <w:rsid w:val="00001522"/>
    <w:rPr>
      <w:rFonts w:ascii="Tahoma" w:hAnsi="Tahoma" w:cs="Tahoma"/>
      <w:sz w:val="16"/>
      <w:szCs w:val="16"/>
    </w:rPr>
  </w:style>
  <w:style w:type="character" w:styleId="CommentReference">
    <w:name w:val="annotation reference"/>
    <w:basedOn w:val="DefaultParagraphFont"/>
    <w:rsid w:val="00B32B1D"/>
    <w:rPr>
      <w:sz w:val="16"/>
      <w:szCs w:val="16"/>
    </w:rPr>
  </w:style>
  <w:style w:type="paragraph" w:styleId="CommentText">
    <w:name w:val="annotation text"/>
    <w:basedOn w:val="Normal"/>
    <w:link w:val="CommentTextChar"/>
    <w:rsid w:val="00B32B1D"/>
    <w:rPr>
      <w:sz w:val="20"/>
      <w:szCs w:val="20"/>
    </w:rPr>
  </w:style>
  <w:style w:type="character" w:customStyle="1" w:styleId="CommentTextChar">
    <w:name w:val="Comment Text Char"/>
    <w:basedOn w:val="DefaultParagraphFont"/>
    <w:link w:val="CommentText"/>
    <w:rsid w:val="00B32B1D"/>
  </w:style>
  <w:style w:type="paragraph" w:styleId="CommentSubject">
    <w:name w:val="annotation subject"/>
    <w:basedOn w:val="CommentText"/>
    <w:next w:val="CommentText"/>
    <w:link w:val="CommentSubjectChar"/>
    <w:rsid w:val="00B32B1D"/>
    <w:rPr>
      <w:b/>
      <w:bCs/>
    </w:rPr>
  </w:style>
  <w:style w:type="character" w:customStyle="1" w:styleId="CommentSubjectChar">
    <w:name w:val="Comment Subject Char"/>
    <w:basedOn w:val="CommentTextChar"/>
    <w:link w:val="CommentSubject"/>
    <w:rsid w:val="00B32B1D"/>
    <w:rPr>
      <w:b/>
      <w:bCs/>
    </w:rPr>
  </w:style>
  <w:style w:type="character" w:customStyle="1" w:styleId="PlainTextChar">
    <w:name w:val="Plain Text Char"/>
    <w:basedOn w:val="DefaultParagraphFont"/>
    <w:link w:val="PlainText"/>
    <w:rsid w:val="005B29B2"/>
    <w:rPr>
      <w:rFonts w:ascii="Courier New" w:hAnsi="Courier New" w:cs="Courier New"/>
    </w:rPr>
  </w:style>
  <w:style w:type="character" w:styleId="Hyperlink">
    <w:name w:val="Hyperlink"/>
    <w:basedOn w:val="DefaultParagraphFont"/>
    <w:rsid w:val="0068346F"/>
    <w:rPr>
      <w:color w:val="0000FF"/>
      <w:u w:val="single"/>
    </w:rPr>
  </w:style>
  <w:style w:type="paragraph" w:styleId="ListParagraph">
    <w:name w:val="List Paragraph"/>
    <w:basedOn w:val="Normal"/>
    <w:uiPriority w:val="34"/>
    <w:qFormat/>
    <w:rsid w:val="008917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About our services and costs</vt:lpstr>
    </vt:vector>
  </TitlesOfParts>
  <Company>IN Partnership</Company>
  <LinksUpToDate>false</LinksUpToDate>
  <CharactersWithSpaces>11291</CharactersWithSpaces>
  <SharedDoc>false</SharedDoc>
  <HLinks>
    <vt:vector size="6" baseType="variant">
      <vt:variant>
        <vt:i4>262197</vt:i4>
      </vt:variant>
      <vt:variant>
        <vt:i4>0</vt:i4>
      </vt:variant>
      <vt:variant>
        <vt:i4>0</vt:i4>
      </vt:variant>
      <vt:variant>
        <vt:i4>5</vt:i4>
      </vt:variant>
      <vt:variant>
        <vt:lpwstr>mailto:clientservices@inpartnership.net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our services and costs</dc:title>
  <dc:creator>gmcneill</dc:creator>
  <cp:lastModifiedBy>Andrew</cp:lastModifiedBy>
  <cp:revision>5</cp:revision>
  <cp:lastPrinted>2014-07-07T13:30:00Z</cp:lastPrinted>
  <dcterms:created xsi:type="dcterms:W3CDTF">2015-11-18T11:21:00Z</dcterms:created>
  <dcterms:modified xsi:type="dcterms:W3CDTF">2015-12-08T11:50:00Z</dcterms:modified>
</cp:coreProperties>
</file>