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04CE" w14:textId="77777777" w:rsidR="0008745C" w:rsidRPr="008359B2" w:rsidRDefault="0008745C" w:rsidP="0008745C">
      <w:pPr>
        <w:ind w:left="360" w:hanging="360"/>
        <w:jc w:val="center"/>
        <w:rPr>
          <w:rFonts w:ascii="Arial" w:hAnsi="Arial" w:cs="Arial"/>
          <w:b/>
          <w:sz w:val="4"/>
          <w:szCs w:val="4"/>
          <w:lang w:val="en-GB"/>
        </w:rPr>
      </w:pPr>
    </w:p>
    <w:p w14:paraId="7E134792" w14:textId="77777777" w:rsidR="003A66A2" w:rsidRDefault="0008745C" w:rsidP="0008745C">
      <w:pPr>
        <w:ind w:left="360" w:hanging="360"/>
        <w:jc w:val="center"/>
        <w:rPr>
          <w:rFonts w:ascii="Arial" w:hAnsi="Arial" w:cs="Arial"/>
          <w:b/>
          <w:sz w:val="28"/>
          <w:szCs w:val="28"/>
          <w:lang w:val="en-GB"/>
        </w:rPr>
      </w:pPr>
      <w:r w:rsidRPr="0008745C">
        <w:rPr>
          <w:rFonts w:ascii="Arial" w:hAnsi="Arial" w:cs="Arial"/>
          <w:b/>
          <w:sz w:val="28"/>
          <w:szCs w:val="28"/>
          <w:lang w:val="en-GB"/>
        </w:rPr>
        <w:t>CLIENT AGREEMENT</w:t>
      </w:r>
    </w:p>
    <w:p w14:paraId="44ADAC17" w14:textId="77777777" w:rsidR="0095048F" w:rsidRDefault="0095048F" w:rsidP="0008745C">
      <w:pPr>
        <w:ind w:left="360" w:hanging="360"/>
        <w:jc w:val="center"/>
        <w:rPr>
          <w:rFonts w:ascii="Arial" w:hAnsi="Arial" w:cs="Arial"/>
          <w:b/>
          <w:sz w:val="28"/>
          <w:szCs w:val="28"/>
          <w:lang w:val="en-GB"/>
        </w:rPr>
      </w:pPr>
    </w:p>
    <w:p w14:paraId="55AFD887" w14:textId="29189687" w:rsidR="009D4656" w:rsidRPr="00E4593A" w:rsidRDefault="009D4656" w:rsidP="009D4656">
      <w:pPr>
        <w:ind w:left="-284"/>
        <w:jc w:val="both"/>
        <w:rPr>
          <w:rFonts w:ascii="Calibri" w:hAnsi="Calibri" w:cs="Calibri"/>
          <w:sz w:val="22"/>
          <w:szCs w:val="22"/>
          <w:lang w:val="en-GB"/>
        </w:rPr>
      </w:pPr>
      <w:r w:rsidRPr="00E4593A">
        <w:rPr>
          <w:rFonts w:ascii="Calibri" w:hAnsi="Calibri" w:cs="Calibri"/>
          <w:sz w:val="22"/>
          <w:szCs w:val="22"/>
          <w:lang w:val="en-GB"/>
        </w:rPr>
        <w:t xml:space="preserve">This client agreement is </w:t>
      </w:r>
      <w:r>
        <w:rPr>
          <w:rFonts w:ascii="Calibri" w:hAnsi="Calibri" w:cs="Calibri"/>
          <w:sz w:val="22"/>
          <w:szCs w:val="22"/>
          <w:lang w:val="en-GB"/>
        </w:rPr>
        <w:t xml:space="preserve">issued by </w:t>
      </w:r>
      <w:r w:rsidR="00767B05">
        <w:rPr>
          <w:rFonts w:ascii="Calibri" w:hAnsi="Calibri" w:cs="Calibri"/>
          <w:sz w:val="22"/>
          <w:szCs w:val="22"/>
          <w:lang w:val="en-GB"/>
        </w:rPr>
        <w:t xml:space="preserve">Thompson Tobin Financial Ltd, of Borneo House, 3 Station Close, Backwell, Bristol, BS48 1TJ </w:t>
      </w:r>
      <w:r>
        <w:rPr>
          <w:rFonts w:ascii="Calibri" w:hAnsi="Calibri" w:cs="Calibri"/>
          <w:sz w:val="22"/>
          <w:szCs w:val="22"/>
          <w:lang w:val="en-GB"/>
        </w:rPr>
        <w:t xml:space="preserve">as an agent </w:t>
      </w:r>
      <w:r w:rsidRPr="00E4593A">
        <w:rPr>
          <w:rFonts w:ascii="Calibri" w:hAnsi="Calibri" w:cs="Calibri"/>
          <w:sz w:val="22"/>
          <w:szCs w:val="22"/>
          <w:lang w:val="en-GB"/>
        </w:rPr>
        <w:t xml:space="preserve">of </w:t>
      </w:r>
      <w:r>
        <w:rPr>
          <w:rFonts w:ascii="Calibri" w:hAnsi="Calibri" w:cs="Calibri"/>
          <w:sz w:val="22"/>
          <w:szCs w:val="22"/>
          <w:lang w:val="en-GB"/>
        </w:rPr>
        <w:t>In Partnership</w:t>
      </w:r>
      <w:r w:rsidR="00567EC9">
        <w:rPr>
          <w:rFonts w:ascii="Calibri" w:hAnsi="Calibri" w:cs="Calibri"/>
          <w:sz w:val="22"/>
          <w:szCs w:val="22"/>
          <w:lang w:val="en-GB"/>
        </w:rPr>
        <w:t xml:space="preserve"> (The Company)</w:t>
      </w:r>
      <w:r w:rsidR="00DA40B6">
        <w:rPr>
          <w:rFonts w:ascii="Calibri" w:hAnsi="Calibri" w:cs="Calibri"/>
          <w:sz w:val="22"/>
          <w:szCs w:val="22"/>
          <w:lang w:val="en-GB"/>
        </w:rPr>
        <w:t xml:space="preserve">.  In Partnership is the trading name of The </w:t>
      </w:r>
      <w:r w:rsidR="00C11E58">
        <w:rPr>
          <w:rFonts w:ascii="Calibri" w:hAnsi="Calibri" w:cs="Calibri"/>
          <w:sz w:val="22"/>
          <w:szCs w:val="22"/>
          <w:lang w:val="en-GB"/>
        </w:rPr>
        <w:t xml:space="preserve">Whitechurch Network </w:t>
      </w:r>
      <w:r w:rsidR="00DA40B6">
        <w:rPr>
          <w:rFonts w:ascii="Calibri" w:hAnsi="Calibri" w:cs="Calibri"/>
          <w:sz w:val="22"/>
          <w:szCs w:val="22"/>
          <w:lang w:val="en-GB"/>
        </w:rPr>
        <w:t>Limited.  The</w:t>
      </w:r>
      <w:r>
        <w:rPr>
          <w:rFonts w:ascii="Calibri" w:hAnsi="Calibri" w:cs="Calibri"/>
          <w:sz w:val="22"/>
          <w:szCs w:val="22"/>
          <w:lang w:val="en-GB"/>
        </w:rPr>
        <w:t xml:space="preserve"> contact details of </w:t>
      </w:r>
      <w:r w:rsidR="00767B05">
        <w:rPr>
          <w:rFonts w:ascii="Calibri" w:hAnsi="Calibri" w:cs="Calibri"/>
          <w:sz w:val="22"/>
          <w:szCs w:val="22"/>
          <w:lang w:val="en-GB"/>
        </w:rPr>
        <w:t>Thompson Tobin Financial Ltd</w:t>
      </w:r>
      <w:r>
        <w:rPr>
          <w:rFonts w:ascii="Calibri" w:hAnsi="Calibri" w:cs="Calibri"/>
          <w:sz w:val="22"/>
          <w:szCs w:val="22"/>
          <w:lang w:val="en-GB"/>
        </w:rPr>
        <w:t xml:space="preserve"> </w:t>
      </w:r>
      <w:r w:rsidRPr="00E4593A">
        <w:rPr>
          <w:rFonts w:ascii="Calibri" w:hAnsi="Calibri" w:cs="Calibri"/>
          <w:sz w:val="22"/>
          <w:szCs w:val="22"/>
          <w:lang w:val="en-GB"/>
        </w:rPr>
        <w:t>are:</w:t>
      </w:r>
    </w:p>
    <w:p w14:paraId="56129BA4" w14:textId="77777777" w:rsidR="009D4656" w:rsidRPr="00F411D0" w:rsidRDefault="009D4656" w:rsidP="009D4656">
      <w:pPr>
        <w:ind w:left="-284"/>
        <w:jc w:val="both"/>
        <w:rPr>
          <w:rFonts w:ascii="Calibri" w:hAnsi="Calibri" w:cs="Calibri"/>
          <w:sz w:val="22"/>
          <w:szCs w:val="22"/>
          <w:lang w:val="en-GB"/>
        </w:rPr>
      </w:pPr>
    </w:p>
    <w:p w14:paraId="22E9D24C" w14:textId="1233F239" w:rsidR="009D4656" w:rsidRPr="00F411D0" w:rsidRDefault="009D4656" w:rsidP="009D4656">
      <w:pPr>
        <w:tabs>
          <w:tab w:val="left" w:pos="-284"/>
          <w:tab w:val="left" w:pos="3544"/>
          <w:tab w:val="left" w:pos="7513"/>
        </w:tabs>
        <w:ind w:left="-284"/>
        <w:jc w:val="both"/>
        <w:rPr>
          <w:rFonts w:ascii="Calibri" w:hAnsi="Calibri" w:cs="Calibri"/>
          <w:sz w:val="22"/>
          <w:szCs w:val="22"/>
          <w:lang w:val="en-GB"/>
        </w:rPr>
      </w:pPr>
      <w:r w:rsidRPr="00F411D0">
        <w:rPr>
          <w:rFonts w:ascii="Calibri" w:hAnsi="Calibri" w:cs="Calibri"/>
          <w:sz w:val="22"/>
          <w:szCs w:val="22"/>
          <w:lang w:val="en-GB"/>
        </w:rPr>
        <w:t xml:space="preserve">Telephone: </w:t>
      </w:r>
      <w:r w:rsidR="00767B05">
        <w:rPr>
          <w:rFonts w:ascii="Calibri" w:hAnsi="Calibri" w:cs="Calibri"/>
          <w:color w:val="FF0000"/>
          <w:sz w:val="22"/>
          <w:szCs w:val="22"/>
          <w:lang w:val="en-GB"/>
        </w:rPr>
        <w:t>01275 277010</w:t>
      </w:r>
      <w:r w:rsidRPr="00F411D0">
        <w:rPr>
          <w:rFonts w:ascii="Calibri" w:hAnsi="Calibri" w:cs="Calibri"/>
          <w:sz w:val="22"/>
          <w:szCs w:val="22"/>
          <w:lang w:val="en-GB"/>
        </w:rPr>
        <w:tab/>
        <w:t xml:space="preserve">Email:  </w:t>
      </w:r>
      <w:r w:rsidR="00767B05">
        <w:rPr>
          <w:rFonts w:ascii="Calibri" w:hAnsi="Calibri" w:cs="Calibri"/>
          <w:sz w:val="22"/>
          <w:szCs w:val="22"/>
          <w:lang w:val="en-GB"/>
        </w:rPr>
        <w:t>andrewtobin@thompson-tobin.co.uk</w:t>
      </w:r>
      <w:r w:rsidRPr="00F411D0">
        <w:rPr>
          <w:rFonts w:ascii="Calibri" w:hAnsi="Calibri" w:cs="Calibri"/>
          <w:sz w:val="22"/>
          <w:szCs w:val="22"/>
          <w:lang w:val="en-GB"/>
        </w:rPr>
        <w:t xml:space="preserve"> </w:t>
      </w:r>
      <w:r w:rsidRPr="00F411D0">
        <w:rPr>
          <w:rFonts w:ascii="Calibri" w:hAnsi="Calibri" w:cs="Calibri"/>
          <w:sz w:val="22"/>
          <w:szCs w:val="22"/>
          <w:lang w:val="en-GB"/>
        </w:rPr>
        <w:tab/>
        <w:t>Fa</w:t>
      </w:r>
      <w:r>
        <w:rPr>
          <w:rFonts w:ascii="Calibri" w:hAnsi="Calibri" w:cs="Calibri"/>
          <w:sz w:val="22"/>
          <w:szCs w:val="22"/>
          <w:lang w:val="en-GB"/>
        </w:rPr>
        <w:t>x</w:t>
      </w:r>
      <w:r w:rsidRPr="00F411D0">
        <w:rPr>
          <w:rFonts w:ascii="Calibri" w:hAnsi="Calibri" w:cs="Calibri"/>
          <w:sz w:val="22"/>
          <w:szCs w:val="22"/>
          <w:lang w:val="en-GB"/>
        </w:rPr>
        <w:t xml:space="preserve">: </w:t>
      </w:r>
      <w:r w:rsidR="00767B05">
        <w:rPr>
          <w:rFonts w:ascii="Calibri" w:hAnsi="Calibri" w:cs="Calibri"/>
          <w:color w:val="FF0000"/>
          <w:sz w:val="22"/>
          <w:szCs w:val="22"/>
          <w:lang w:val="en-GB"/>
        </w:rPr>
        <w:t>01275 277011</w:t>
      </w:r>
    </w:p>
    <w:p w14:paraId="7F3580C7" w14:textId="77777777" w:rsidR="009D4656" w:rsidRDefault="009D4656" w:rsidP="0008745C">
      <w:pPr>
        <w:ind w:left="360" w:hanging="360"/>
        <w:jc w:val="center"/>
        <w:rPr>
          <w:rFonts w:ascii="Arial" w:hAnsi="Arial" w:cs="Arial"/>
          <w:b/>
          <w:sz w:val="28"/>
          <w:szCs w:val="28"/>
          <w:lang w:val="en-GB"/>
        </w:rPr>
      </w:pPr>
    </w:p>
    <w:p w14:paraId="429A43F6" w14:textId="77777777" w:rsidR="00E4593A" w:rsidRPr="00BD6D3D" w:rsidRDefault="00E4593A" w:rsidP="007561FD">
      <w:pPr>
        <w:jc w:val="both"/>
        <w:rPr>
          <w:rFonts w:ascii="Calibri" w:hAnsi="Calibri" w:cs="Calibri"/>
          <w:b/>
          <w:sz w:val="18"/>
          <w:szCs w:val="18"/>
          <w:lang w:val="en-GB"/>
        </w:rPr>
        <w:sectPr w:rsidR="00E4593A" w:rsidRPr="00BD6D3D" w:rsidSect="0095048F">
          <w:headerReference w:type="default" r:id="rId11"/>
          <w:footerReference w:type="default" r:id="rId12"/>
          <w:pgSz w:w="12240" w:h="15840"/>
          <w:pgMar w:top="488" w:right="902" w:bottom="851" w:left="1077" w:header="567" w:footer="210" w:gutter="0"/>
          <w:cols w:space="708"/>
          <w:docGrid w:linePitch="360"/>
        </w:sectPr>
      </w:pPr>
    </w:p>
    <w:p w14:paraId="332DFCF9" w14:textId="77777777" w:rsidR="00F40FFB" w:rsidRPr="00E4593A" w:rsidRDefault="00F40FFB" w:rsidP="00204CFF">
      <w:pPr>
        <w:ind w:hanging="142"/>
        <w:jc w:val="both"/>
        <w:rPr>
          <w:rFonts w:ascii="Calibri" w:hAnsi="Calibri" w:cs="Calibri"/>
          <w:b/>
          <w:sz w:val="18"/>
          <w:szCs w:val="18"/>
          <w:lang w:val="en-GB"/>
        </w:rPr>
      </w:pPr>
      <w:r w:rsidRPr="00E4593A">
        <w:rPr>
          <w:rFonts w:ascii="Calibri" w:hAnsi="Calibri" w:cs="Calibri"/>
          <w:b/>
          <w:sz w:val="18"/>
          <w:szCs w:val="18"/>
          <w:lang w:val="en-GB"/>
        </w:rPr>
        <w:lastRenderedPageBreak/>
        <w:t>Authorisation and Regulation</w:t>
      </w:r>
    </w:p>
    <w:p w14:paraId="064EB6AD" w14:textId="77777777" w:rsidR="00F40FFB" w:rsidRPr="00E4593A" w:rsidRDefault="00F40FFB" w:rsidP="00F40FFB">
      <w:pPr>
        <w:jc w:val="both"/>
        <w:rPr>
          <w:rFonts w:ascii="Calibri" w:hAnsi="Calibri" w:cs="Calibri"/>
          <w:b/>
          <w:sz w:val="12"/>
          <w:szCs w:val="12"/>
          <w:lang w:val="en-GB"/>
        </w:rPr>
      </w:pPr>
    </w:p>
    <w:p w14:paraId="14C2B2A3" w14:textId="77777777" w:rsidR="00F40FFB" w:rsidRPr="00E4593A" w:rsidRDefault="00F40FFB" w:rsidP="00F40FFB">
      <w:pPr>
        <w:pStyle w:val="PlainText"/>
        <w:numPr>
          <w:ilvl w:val="0"/>
          <w:numId w:val="10"/>
        </w:numPr>
        <w:ind w:left="284"/>
        <w:jc w:val="both"/>
        <w:rPr>
          <w:rFonts w:ascii="Calibri" w:hAnsi="Calibri"/>
          <w:sz w:val="18"/>
          <w:szCs w:val="18"/>
        </w:rPr>
      </w:pPr>
      <w:r w:rsidRPr="00E4593A">
        <w:rPr>
          <w:rFonts w:ascii="Calibri" w:hAnsi="Calibri"/>
          <w:sz w:val="18"/>
          <w:szCs w:val="18"/>
        </w:rPr>
        <w:t xml:space="preserve">The </w:t>
      </w:r>
      <w:r w:rsidR="00AA08A6">
        <w:rPr>
          <w:rFonts w:ascii="Calibri" w:hAnsi="Calibri"/>
          <w:sz w:val="18"/>
          <w:szCs w:val="18"/>
        </w:rPr>
        <w:t>Financial Conduct Authority (</w:t>
      </w:r>
      <w:r w:rsidR="00DC3C22">
        <w:rPr>
          <w:rFonts w:ascii="Calibri" w:hAnsi="Calibri"/>
          <w:sz w:val="18"/>
          <w:szCs w:val="18"/>
        </w:rPr>
        <w:t>FCA</w:t>
      </w:r>
      <w:r w:rsidR="00AA08A6">
        <w:rPr>
          <w:rFonts w:ascii="Calibri" w:hAnsi="Calibri"/>
          <w:sz w:val="18"/>
          <w:szCs w:val="18"/>
        </w:rPr>
        <w:t>)</w:t>
      </w:r>
      <w:r w:rsidRPr="00E4593A">
        <w:rPr>
          <w:rFonts w:ascii="Calibri" w:hAnsi="Calibri"/>
          <w:sz w:val="18"/>
          <w:szCs w:val="18"/>
        </w:rPr>
        <w:t xml:space="preserve"> is the independent watchdog that regulates financial services. </w:t>
      </w:r>
    </w:p>
    <w:p w14:paraId="0C4BDC01" w14:textId="77777777" w:rsidR="00F40FFB" w:rsidRPr="00E4593A" w:rsidRDefault="00F40FFB" w:rsidP="00F40FFB">
      <w:pPr>
        <w:pStyle w:val="PlainText"/>
        <w:ind w:left="284"/>
        <w:jc w:val="both"/>
        <w:rPr>
          <w:rFonts w:ascii="Calibri" w:hAnsi="Calibri"/>
          <w:sz w:val="12"/>
          <w:szCs w:val="12"/>
        </w:rPr>
      </w:pPr>
    </w:p>
    <w:p w14:paraId="5543BC19" w14:textId="36FCD313" w:rsidR="00F40FFB" w:rsidRPr="00E4593A" w:rsidRDefault="00767B05" w:rsidP="00F40FFB">
      <w:pPr>
        <w:pStyle w:val="PlainText"/>
        <w:numPr>
          <w:ilvl w:val="0"/>
          <w:numId w:val="10"/>
        </w:numPr>
        <w:ind w:left="284"/>
        <w:jc w:val="both"/>
        <w:rPr>
          <w:rFonts w:ascii="Calibri" w:hAnsi="Calibri"/>
          <w:sz w:val="18"/>
          <w:szCs w:val="18"/>
        </w:rPr>
      </w:pPr>
      <w:r>
        <w:rPr>
          <w:rFonts w:ascii="Calibri" w:hAnsi="Calibri"/>
          <w:sz w:val="18"/>
          <w:szCs w:val="18"/>
        </w:rPr>
        <w:t>Thompson Tobin Financial Ltd</w:t>
      </w:r>
      <w:r w:rsidR="007A4802">
        <w:rPr>
          <w:rFonts w:ascii="Calibri" w:hAnsi="Calibri"/>
          <w:sz w:val="18"/>
          <w:szCs w:val="18"/>
        </w:rPr>
        <w:t xml:space="preserve"> </w:t>
      </w:r>
      <w:r w:rsidR="00F40FFB" w:rsidRPr="00E4593A">
        <w:rPr>
          <w:rFonts w:ascii="Calibri" w:hAnsi="Calibri"/>
          <w:sz w:val="18"/>
          <w:szCs w:val="18"/>
        </w:rPr>
        <w:t>is an</w:t>
      </w:r>
      <w:r w:rsidR="00EE487D">
        <w:rPr>
          <w:rFonts w:ascii="Calibri" w:hAnsi="Calibri"/>
          <w:sz w:val="18"/>
          <w:szCs w:val="18"/>
        </w:rPr>
        <w:t xml:space="preserve"> appointed representative of</w:t>
      </w:r>
      <w:r w:rsidR="00114DAE">
        <w:rPr>
          <w:rFonts w:ascii="Calibri" w:hAnsi="Calibri"/>
          <w:sz w:val="18"/>
          <w:szCs w:val="18"/>
        </w:rPr>
        <w:t xml:space="preserve"> In Partnership the trading name of</w:t>
      </w:r>
      <w:r w:rsidR="00EE487D">
        <w:rPr>
          <w:rFonts w:ascii="Calibri" w:hAnsi="Calibri"/>
          <w:sz w:val="18"/>
          <w:szCs w:val="18"/>
        </w:rPr>
        <w:t xml:space="preserve"> </w:t>
      </w:r>
      <w:r w:rsidR="00DA40B6">
        <w:rPr>
          <w:rFonts w:ascii="Calibri" w:hAnsi="Calibri"/>
          <w:sz w:val="18"/>
          <w:szCs w:val="18"/>
        </w:rPr>
        <w:t xml:space="preserve">The </w:t>
      </w:r>
      <w:r w:rsidR="00C11E58">
        <w:rPr>
          <w:rFonts w:ascii="Calibri" w:hAnsi="Calibri"/>
          <w:sz w:val="18"/>
          <w:szCs w:val="18"/>
        </w:rPr>
        <w:t>Whitechurch Network Limited</w:t>
      </w:r>
      <w:r w:rsidR="00DA40B6">
        <w:rPr>
          <w:rFonts w:ascii="Calibri" w:hAnsi="Calibri"/>
          <w:sz w:val="18"/>
          <w:szCs w:val="18"/>
        </w:rPr>
        <w:t xml:space="preserve">, </w:t>
      </w:r>
      <w:r w:rsidR="00F40FFB" w:rsidRPr="00E4593A">
        <w:rPr>
          <w:rFonts w:ascii="Calibri" w:hAnsi="Calibri"/>
          <w:sz w:val="18"/>
          <w:szCs w:val="18"/>
        </w:rPr>
        <w:t xml:space="preserve">which is authorised and regulated by the Financial </w:t>
      </w:r>
      <w:r w:rsidR="00DC3C22">
        <w:rPr>
          <w:rFonts w:ascii="Calibri" w:hAnsi="Calibri"/>
          <w:sz w:val="18"/>
          <w:szCs w:val="18"/>
        </w:rPr>
        <w:t>Conduct</w:t>
      </w:r>
      <w:r w:rsidR="00F40FFB" w:rsidRPr="00E4593A">
        <w:rPr>
          <w:rFonts w:ascii="Calibri" w:hAnsi="Calibri"/>
          <w:sz w:val="18"/>
          <w:szCs w:val="18"/>
        </w:rPr>
        <w:t xml:space="preserve"> Authority. </w:t>
      </w:r>
      <w:r w:rsidR="00DA40B6">
        <w:rPr>
          <w:rFonts w:ascii="Calibri" w:hAnsi="Calibri"/>
          <w:sz w:val="18"/>
          <w:szCs w:val="18"/>
        </w:rPr>
        <w:t xml:space="preserve">The </w:t>
      </w:r>
      <w:r w:rsidR="00C11E58">
        <w:rPr>
          <w:rFonts w:ascii="Calibri" w:hAnsi="Calibri"/>
          <w:sz w:val="18"/>
          <w:szCs w:val="18"/>
        </w:rPr>
        <w:t xml:space="preserve">Whitechurch Network’s </w:t>
      </w:r>
      <w:r w:rsidR="00E11C2E" w:rsidRPr="00E4593A">
        <w:rPr>
          <w:rFonts w:ascii="Calibri" w:hAnsi="Calibri"/>
          <w:sz w:val="18"/>
          <w:szCs w:val="18"/>
        </w:rPr>
        <w:t xml:space="preserve"> </w:t>
      </w:r>
      <w:r w:rsidR="00E11C2E">
        <w:rPr>
          <w:rFonts w:ascii="Calibri" w:hAnsi="Calibri"/>
          <w:sz w:val="18"/>
          <w:szCs w:val="18"/>
        </w:rPr>
        <w:t xml:space="preserve">Financial Services </w:t>
      </w:r>
      <w:r w:rsidR="00F40FFB" w:rsidRPr="00E4593A">
        <w:rPr>
          <w:rFonts w:ascii="Calibri" w:hAnsi="Calibri"/>
          <w:sz w:val="18"/>
          <w:szCs w:val="18"/>
        </w:rPr>
        <w:t>Register number is</w:t>
      </w:r>
      <w:r w:rsidR="00DA40B6">
        <w:rPr>
          <w:rFonts w:ascii="Calibri" w:hAnsi="Calibri"/>
          <w:sz w:val="18"/>
          <w:szCs w:val="18"/>
        </w:rPr>
        <w:t xml:space="preserve"> 19</w:t>
      </w:r>
      <w:r w:rsidR="00C11E58">
        <w:rPr>
          <w:rFonts w:ascii="Calibri" w:hAnsi="Calibri"/>
          <w:sz w:val="18"/>
          <w:szCs w:val="18"/>
        </w:rPr>
        <w:t>0859</w:t>
      </w:r>
      <w:r w:rsidR="00F40FFB" w:rsidRPr="00EE487D">
        <w:rPr>
          <w:rFonts w:ascii="Calibri" w:hAnsi="Calibri"/>
          <w:color w:val="FF0000"/>
          <w:sz w:val="18"/>
          <w:szCs w:val="18"/>
        </w:rPr>
        <w:t>.</w:t>
      </w:r>
    </w:p>
    <w:p w14:paraId="2293EB97" w14:textId="77777777" w:rsidR="00F40FFB" w:rsidRPr="00E4593A" w:rsidRDefault="00F40FFB" w:rsidP="00F40FFB">
      <w:pPr>
        <w:pStyle w:val="PlainText"/>
        <w:jc w:val="both"/>
        <w:rPr>
          <w:rFonts w:ascii="Calibri" w:hAnsi="Calibri"/>
          <w:sz w:val="12"/>
          <w:szCs w:val="12"/>
        </w:rPr>
      </w:pPr>
    </w:p>
    <w:p w14:paraId="1FC1D7E6" w14:textId="5B15EC85" w:rsidR="00F40FFB" w:rsidRPr="00E4593A" w:rsidRDefault="00F40FFB" w:rsidP="00F40FFB">
      <w:pPr>
        <w:pStyle w:val="PlainText"/>
        <w:ind w:left="284"/>
        <w:jc w:val="both"/>
        <w:rPr>
          <w:rFonts w:ascii="Calibri" w:hAnsi="Calibri"/>
          <w:sz w:val="18"/>
          <w:szCs w:val="18"/>
        </w:rPr>
      </w:pPr>
      <w:r w:rsidRPr="00E4593A">
        <w:rPr>
          <w:rFonts w:ascii="Calibri" w:hAnsi="Calibri"/>
          <w:sz w:val="18"/>
          <w:szCs w:val="18"/>
        </w:rPr>
        <w:t xml:space="preserve">Our permitted business is the provision of </w:t>
      </w:r>
      <w:r w:rsidR="003F6DF0">
        <w:rPr>
          <w:rFonts w:ascii="Calibri" w:hAnsi="Calibri"/>
          <w:sz w:val="18"/>
          <w:szCs w:val="18"/>
        </w:rPr>
        <w:t>high quality</w:t>
      </w:r>
      <w:r w:rsidRPr="00E4593A">
        <w:rPr>
          <w:rFonts w:ascii="Calibri" w:hAnsi="Calibri"/>
          <w:sz w:val="18"/>
          <w:szCs w:val="18"/>
        </w:rPr>
        <w:t xml:space="preserve"> financial advice on </w:t>
      </w:r>
      <w:r w:rsidRPr="002D1261">
        <w:rPr>
          <w:rFonts w:ascii="Calibri" w:hAnsi="Calibri"/>
          <w:color w:val="FF0000"/>
          <w:sz w:val="18"/>
          <w:szCs w:val="18"/>
        </w:rPr>
        <w:t>investments, pensions, life assurance</w:t>
      </w:r>
      <w:r w:rsidR="00CE2804">
        <w:rPr>
          <w:rFonts w:ascii="Calibri" w:hAnsi="Calibri"/>
          <w:color w:val="FF0000"/>
          <w:sz w:val="18"/>
          <w:szCs w:val="18"/>
        </w:rPr>
        <w:t xml:space="preserve"> </w:t>
      </w:r>
      <w:bookmarkStart w:id="0" w:name="_GoBack"/>
      <w:bookmarkEnd w:id="0"/>
      <w:r w:rsidRPr="002D1261">
        <w:rPr>
          <w:rFonts w:ascii="Calibri" w:hAnsi="Calibri"/>
          <w:color w:val="FF0000"/>
          <w:sz w:val="18"/>
          <w:szCs w:val="18"/>
        </w:rPr>
        <w:t xml:space="preserve">and </w:t>
      </w:r>
      <w:r w:rsidR="00092386">
        <w:rPr>
          <w:rFonts w:ascii="Calibri" w:hAnsi="Calibri"/>
          <w:color w:val="FF0000"/>
          <w:sz w:val="18"/>
          <w:szCs w:val="18"/>
        </w:rPr>
        <w:t>non-investment</w:t>
      </w:r>
      <w:r w:rsidRPr="002D1261">
        <w:rPr>
          <w:rFonts w:ascii="Calibri" w:hAnsi="Calibri"/>
          <w:color w:val="FF0000"/>
          <w:sz w:val="18"/>
          <w:szCs w:val="18"/>
        </w:rPr>
        <w:t xml:space="preserve"> insurance</w:t>
      </w:r>
      <w:r w:rsidR="003F6DF0">
        <w:rPr>
          <w:rFonts w:ascii="Calibri" w:hAnsi="Calibri"/>
          <w:color w:val="FF0000"/>
          <w:sz w:val="18"/>
          <w:szCs w:val="18"/>
        </w:rPr>
        <w:t>.</w:t>
      </w:r>
    </w:p>
    <w:p w14:paraId="6A845670" w14:textId="77777777" w:rsidR="00F40FFB" w:rsidRPr="00E4593A" w:rsidRDefault="00F40FFB" w:rsidP="00F40FFB">
      <w:pPr>
        <w:pStyle w:val="PlainText"/>
        <w:jc w:val="both"/>
        <w:rPr>
          <w:rFonts w:ascii="Calibri" w:hAnsi="Calibri"/>
          <w:sz w:val="12"/>
          <w:szCs w:val="12"/>
        </w:rPr>
      </w:pPr>
    </w:p>
    <w:p w14:paraId="71F4F641" w14:textId="77777777" w:rsidR="00F40FFB" w:rsidRPr="00E4593A" w:rsidRDefault="00F40FFB" w:rsidP="00F40FFB">
      <w:pPr>
        <w:pStyle w:val="PlainText"/>
        <w:ind w:left="284"/>
        <w:jc w:val="both"/>
        <w:rPr>
          <w:rFonts w:ascii="Calibri" w:hAnsi="Calibri"/>
          <w:sz w:val="18"/>
          <w:szCs w:val="18"/>
        </w:rPr>
      </w:pPr>
      <w:r w:rsidRPr="00E4593A">
        <w:rPr>
          <w:rFonts w:ascii="Calibri" w:hAnsi="Calibri"/>
          <w:sz w:val="18"/>
          <w:szCs w:val="18"/>
        </w:rPr>
        <w:t xml:space="preserve">You can check this on the </w:t>
      </w:r>
      <w:r w:rsidR="00E11C2E">
        <w:rPr>
          <w:rFonts w:ascii="Calibri" w:hAnsi="Calibri"/>
          <w:sz w:val="18"/>
          <w:szCs w:val="18"/>
        </w:rPr>
        <w:t>Financial Services</w:t>
      </w:r>
      <w:r w:rsidR="00E11C2E" w:rsidRPr="00E4593A">
        <w:rPr>
          <w:rFonts w:ascii="Calibri" w:hAnsi="Calibri"/>
          <w:sz w:val="18"/>
          <w:szCs w:val="18"/>
        </w:rPr>
        <w:t xml:space="preserve"> </w:t>
      </w:r>
      <w:r w:rsidRPr="00E4593A">
        <w:rPr>
          <w:rFonts w:ascii="Calibri" w:hAnsi="Calibri"/>
          <w:sz w:val="18"/>
          <w:szCs w:val="18"/>
        </w:rPr>
        <w:t xml:space="preserve">Register by visiting the </w:t>
      </w:r>
      <w:r w:rsidR="00DC3C22">
        <w:rPr>
          <w:rFonts w:ascii="Calibri" w:hAnsi="Calibri"/>
          <w:sz w:val="18"/>
          <w:szCs w:val="18"/>
        </w:rPr>
        <w:t>FCA</w:t>
      </w:r>
      <w:r w:rsidRPr="00E4593A">
        <w:rPr>
          <w:rFonts w:ascii="Calibri" w:hAnsi="Calibri"/>
          <w:sz w:val="18"/>
          <w:szCs w:val="18"/>
        </w:rPr>
        <w:t xml:space="preserve">’s website </w:t>
      </w:r>
      <w:hyperlink r:id="rId13" w:history="1">
        <w:r w:rsidR="00DC3C22" w:rsidRPr="004705DC">
          <w:rPr>
            <w:rStyle w:val="Hyperlink"/>
            <w:rFonts w:ascii="Calibri" w:hAnsi="Calibri"/>
            <w:sz w:val="18"/>
            <w:szCs w:val="18"/>
          </w:rPr>
          <w:t>www.fca.org.uk/register</w:t>
        </w:r>
      </w:hyperlink>
      <w:r w:rsidRPr="00E4593A">
        <w:rPr>
          <w:rFonts w:ascii="Calibri" w:hAnsi="Calibri"/>
          <w:sz w:val="18"/>
          <w:szCs w:val="18"/>
        </w:rPr>
        <w:t xml:space="preserve"> or by contacting the </w:t>
      </w:r>
      <w:r w:rsidR="00DC3C22">
        <w:rPr>
          <w:rFonts w:ascii="Calibri" w:hAnsi="Calibri"/>
          <w:sz w:val="18"/>
          <w:szCs w:val="18"/>
        </w:rPr>
        <w:t>FCA</w:t>
      </w:r>
      <w:r w:rsidRPr="00E4593A">
        <w:rPr>
          <w:rFonts w:ascii="Calibri" w:hAnsi="Calibri"/>
          <w:sz w:val="18"/>
          <w:szCs w:val="18"/>
        </w:rPr>
        <w:t xml:space="preserve"> on </w:t>
      </w:r>
      <w:r w:rsidR="00DC3C22">
        <w:rPr>
          <w:rFonts w:ascii="Calibri" w:hAnsi="Calibri"/>
          <w:sz w:val="18"/>
          <w:szCs w:val="18"/>
        </w:rPr>
        <w:t>0800 111 6768</w:t>
      </w:r>
      <w:r w:rsidRPr="00E4593A">
        <w:rPr>
          <w:rFonts w:ascii="Calibri" w:hAnsi="Calibri"/>
          <w:sz w:val="18"/>
          <w:szCs w:val="18"/>
        </w:rPr>
        <w:t>.</w:t>
      </w:r>
    </w:p>
    <w:p w14:paraId="5D980735" w14:textId="77777777" w:rsidR="00F40FFB" w:rsidRPr="00E4593A" w:rsidRDefault="00F40FFB" w:rsidP="00F40FFB">
      <w:pPr>
        <w:pStyle w:val="PlainText"/>
        <w:jc w:val="both"/>
        <w:rPr>
          <w:rFonts w:ascii="Calibri" w:hAnsi="Calibri"/>
          <w:sz w:val="12"/>
          <w:szCs w:val="12"/>
        </w:rPr>
      </w:pPr>
    </w:p>
    <w:p w14:paraId="2C59762A" w14:textId="77777777" w:rsidR="00F40FFB" w:rsidRPr="00E4593A" w:rsidRDefault="00F40FFB" w:rsidP="00204CFF">
      <w:pPr>
        <w:shd w:val="clear" w:color="D9D9D9" w:fill="auto"/>
        <w:ind w:left="360" w:hanging="502"/>
        <w:jc w:val="both"/>
        <w:rPr>
          <w:rFonts w:ascii="Calibri" w:hAnsi="Calibri" w:cs="Calibri"/>
          <w:b/>
          <w:sz w:val="18"/>
          <w:szCs w:val="18"/>
          <w:lang w:val="en-GB"/>
        </w:rPr>
      </w:pPr>
      <w:r w:rsidRPr="00E4593A">
        <w:rPr>
          <w:rFonts w:ascii="Calibri" w:hAnsi="Calibri" w:cs="Calibri"/>
          <w:b/>
          <w:sz w:val="18"/>
          <w:szCs w:val="18"/>
          <w:lang w:val="en-GB"/>
        </w:rPr>
        <w:t>Engagement</w:t>
      </w:r>
    </w:p>
    <w:p w14:paraId="7F16F109" w14:textId="77777777" w:rsidR="00F40FFB" w:rsidRPr="00E4593A" w:rsidRDefault="00F40FFB" w:rsidP="00F40FFB">
      <w:pPr>
        <w:ind w:left="360" w:hanging="360"/>
        <w:jc w:val="both"/>
        <w:rPr>
          <w:rFonts w:ascii="Arial" w:hAnsi="Arial" w:cs="Arial"/>
          <w:b/>
          <w:sz w:val="12"/>
          <w:szCs w:val="12"/>
          <w:lang w:val="en-GB"/>
        </w:rPr>
      </w:pPr>
    </w:p>
    <w:p w14:paraId="2E29E6EC" w14:textId="77777777" w:rsidR="00F40FFB" w:rsidRPr="00E4593A" w:rsidRDefault="00F40FFB" w:rsidP="00154D4B">
      <w:pPr>
        <w:pStyle w:val="ListParagraph"/>
        <w:numPr>
          <w:ilvl w:val="0"/>
          <w:numId w:val="10"/>
        </w:numPr>
        <w:ind w:left="284"/>
        <w:jc w:val="both"/>
        <w:rPr>
          <w:rFonts w:ascii="Calibri" w:hAnsi="Calibri" w:cs="Calibri"/>
          <w:sz w:val="18"/>
          <w:szCs w:val="18"/>
          <w:lang w:val="en-GB"/>
        </w:rPr>
      </w:pPr>
      <w:r w:rsidRPr="00E4593A">
        <w:rPr>
          <w:rFonts w:ascii="Calibri" w:hAnsi="Calibri" w:cs="Calibri"/>
          <w:sz w:val="18"/>
          <w:szCs w:val="18"/>
          <w:lang w:val="en-GB"/>
        </w:rPr>
        <w:t>You (the person(s) signing as client(s) below) agree to engage us (the firm identified in clause 2) with the view of taking full advantage of our complete range of advice, research, personal recommendation and implementation services in respect of your personal financial planning needs.</w:t>
      </w:r>
    </w:p>
    <w:p w14:paraId="188CC0EE" w14:textId="77777777" w:rsidR="00F40FFB" w:rsidRPr="00E4593A" w:rsidRDefault="00F40FFB" w:rsidP="00154D4B">
      <w:pPr>
        <w:ind w:left="284"/>
        <w:jc w:val="both"/>
        <w:rPr>
          <w:rFonts w:ascii="Calibri" w:hAnsi="Calibri" w:cs="Calibri"/>
          <w:sz w:val="12"/>
          <w:szCs w:val="12"/>
          <w:lang w:val="en-GB"/>
        </w:rPr>
      </w:pPr>
    </w:p>
    <w:p w14:paraId="6AD23217" w14:textId="77777777" w:rsidR="00F40FFB" w:rsidRPr="00E4593A" w:rsidRDefault="00F40FFB" w:rsidP="00154D4B">
      <w:pPr>
        <w:pStyle w:val="ListParagraph"/>
        <w:numPr>
          <w:ilvl w:val="0"/>
          <w:numId w:val="10"/>
        </w:numPr>
        <w:ind w:left="284"/>
        <w:jc w:val="both"/>
        <w:rPr>
          <w:rFonts w:ascii="Calibri" w:hAnsi="Calibri" w:cs="Calibri"/>
          <w:sz w:val="18"/>
          <w:szCs w:val="18"/>
        </w:rPr>
      </w:pPr>
      <w:r w:rsidRPr="00E4593A">
        <w:rPr>
          <w:rFonts w:ascii="Calibri" w:hAnsi="Calibri" w:cs="Calibri"/>
          <w:sz w:val="18"/>
          <w:szCs w:val="18"/>
        </w:rPr>
        <w:t>We agree that we will review and report on your financial affairs;</w:t>
      </w:r>
      <w:r w:rsidR="00154D4B">
        <w:rPr>
          <w:rFonts w:ascii="Calibri" w:hAnsi="Calibri" w:cs="Calibri"/>
          <w:sz w:val="18"/>
          <w:szCs w:val="18"/>
        </w:rPr>
        <w:t xml:space="preserve"> </w:t>
      </w:r>
      <w:r w:rsidRPr="00E4593A">
        <w:rPr>
          <w:rFonts w:ascii="Calibri" w:hAnsi="Calibri" w:cs="Calibri"/>
          <w:sz w:val="18"/>
          <w:szCs w:val="18"/>
        </w:rPr>
        <w:t>we will examine your life, health,</w:t>
      </w:r>
      <w:r w:rsidR="00154D4B">
        <w:rPr>
          <w:rFonts w:ascii="Calibri" w:hAnsi="Calibri" w:cs="Calibri"/>
          <w:sz w:val="18"/>
          <w:szCs w:val="18"/>
        </w:rPr>
        <w:t xml:space="preserve"> </w:t>
      </w:r>
      <w:r w:rsidRPr="00E4593A">
        <w:rPr>
          <w:rFonts w:ascii="Calibri" w:hAnsi="Calibri" w:cs="Calibri"/>
          <w:sz w:val="18"/>
          <w:szCs w:val="18"/>
        </w:rPr>
        <w:t xml:space="preserve">retirement, investment and mortgage plans with a view </w:t>
      </w:r>
      <w:r w:rsidR="003F6DF0">
        <w:rPr>
          <w:rFonts w:ascii="Calibri" w:hAnsi="Calibri" w:cs="Calibri"/>
          <w:sz w:val="18"/>
          <w:szCs w:val="18"/>
        </w:rPr>
        <w:t>of</w:t>
      </w:r>
      <w:r w:rsidRPr="00E4593A">
        <w:rPr>
          <w:rFonts w:ascii="Calibri" w:hAnsi="Calibri" w:cs="Calibri"/>
          <w:sz w:val="18"/>
          <w:szCs w:val="18"/>
        </w:rPr>
        <w:t xml:space="preserve"> </w:t>
      </w:r>
      <w:r w:rsidR="003F6DF0">
        <w:rPr>
          <w:rFonts w:ascii="Calibri" w:hAnsi="Calibri" w:cs="Calibri"/>
          <w:sz w:val="18"/>
          <w:szCs w:val="18"/>
        </w:rPr>
        <w:t>providing you with a professional opinion and high quality recommendations.</w:t>
      </w:r>
    </w:p>
    <w:p w14:paraId="1CD88F13" w14:textId="77777777" w:rsidR="00F40FFB" w:rsidRPr="00E4593A" w:rsidRDefault="00F40FFB" w:rsidP="00154D4B">
      <w:pPr>
        <w:ind w:left="284"/>
        <w:jc w:val="both"/>
        <w:rPr>
          <w:rFonts w:ascii="Calibri" w:hAnsi="Calibri" w:cs="Calibri"/>
          <w:sz w:val="12"/>
          <w:szCs w:val="12"/>
          <w:lang w:val="en-GB"/>
        </w:rPr>
      </w:pPr>
    </w:p>
    <w:p w14:paraId="3AF582FA" w14:textId="77777777" w:rsidR="00F40FFB" w:rsidRPr="00E4593A" w:rsidRDefault="00F40FFB" w:rsidP="00154D4B">
      <w:pPr>
        <w:pStyle w:val="ListParagraph"/>
        <w:numPr>
          <w:ilvl w:val="0"/>
          <w:numId w:val="10"/>
        </w:numPr>
        <w:ind w:left="284"/>
        <w:jc w:val="both"/>
        <w:rPr>
          <w:rFonts w:ascii="Calibri" w:hAnsi="Calibri" w:cs="Calibri"/>
          <w:sz w:val="18"/>
          <w:szCs w:val="18"/>
          <w:lang w:val="en-GB"/>
        </w:rPr>
      </w:pPr>
      <w:r w:rsidRPr="00E4593A">
        <w:rPr>
          <w:rFonts w:ascii="Calibri" w:hAnsi="Calibri" w:cs="Calibri"/>
          <w:sz w:val="18"/>
          <w:szCs w:val="18"/>
          <w:lang w:val="en-GB"/>
        </w:rPr>
        <w:t xml:space="preserve">You agree to appoint us as your agent from the date that you sign this document. Unless otherwise agreed in writing we agree to treat you as a retail client. This means you are normally afforded the full protection of the </w:t>
      </w:r>
      <w:r w:rsidR="00DC3C22">
        <w:rPr>
          <w:rFonts w:ascii="Calibri" w:hAnsi="Calibri" w:cs="Calibri"/>
          <w:sz w:val="18"/>
          <w:szCs w:val="18"/>
          <w:lang w:val="en-GB"/>
        </w:rPr>
        <w:t>FCA</w:t>
      </w:r>
      <w:r w:rsidRPr="00E4593A">
        <w:rPr>
          <w:rFonts w:ascii="Calibri" w:hAnsi="Calibri" w:cs="Calibri"/>
          <w:sz w:val="18"/>
          <w:szCs w:val="18"/>
          <w:lang w:val="en-GB"/>
        </w:rPr>
        <w:t xml:space="preserve"> and other financial service consumer protection bodies.  We will advise you if at any time you are not so protected. </w:t>
      </w:r>
    </w:p>
    <w:p w14:paraId="77AE77B3" w14:textId="77777777" w:rsidR="00EA569D" w:rsidRPr="00E4593A" w:rsidRDefault="00EA569D" w:rsidP="00154D4B">
      <w:pPr>
        <w:ind w:left="284"/>
        <w:jc w:val="both"/>
        <w:rPr>
          <w:rFonts w:ascii="Calibri" w:hAnsi="Calibri" w:cs="Calibri"/>
          <w:sz w:val="12"/>
          <w:szCs w:val="12"/>
          <w:lang w:val="en-GB"/>
        </w:rPr>
      </w:pPr>
    </w:p>
    <w:p w14:paraId="7B3307C8" w14:textId="77777777" w:rsidR="00F40FFB" w:rsidRPr="00E4593A" w:rsidRDefault="00F40FFB" w:rsidP="00204CFF">
      <w:pPr>
        <w:ind w:left="284" w:hanging="426"/>
        <w:jc w:val="both"/>
        <w:rPr>
          <w:rFonts w:ascii="Calibri" w:hAnsi="Calibri" w:cs="Calibri"/>
          <w:b/>
          <w:sz w:val="18"/>
          <w:szCs w:val="18"/>
          <w:lang w:val="en-GB"/>
        </w:rPr>
      </w:pPr>
      <w:r w:rsidRPr="00E4593A">
        <w:rPr>
          <w:rFonts w:ascii="Calibri" w:hAnsi="Calibri" w:cs="Calibri"/>
          <w:b/>
          <w:sz w:val="18"/>
          <w:szCs w:val="18"/>
          <w:lang w:val="en-GB"/>
        </w:rPr>
        <w:t>Communications</w:t>
      </w:r>
    </w:p>
    <w:p w14:paraId="6FBE8A4D" w14:textId="77777777" w:rsidR="00F40FFB" w:rsidRPr="00E4593A" w:rsidRDefault="00F40FFB" w:rsidP="00154D4B">
      <w:pPr>
        <w:ind w:left="284"/>
        <w:jc w:val="both"/>
        <w:rPr>
          <w:rFonts w:ascii="Calibri" w:hAnsi="Calibri" w:cs="Calibri"/>
          <w:b/>
          <w:i/>
          <w:sz w:val="12"/>
          <w:szCs w:val="12"/>
          <w:lang w:val="en-GB"/>
        </w:rPr>
      </w:pPr>
    </w:p>
    <w:p w14:paraId="7BCC958B" w14:textId="77777777" w:rsidR="00F40FFB" w:rsidRPr="00E4593A" w:rsidRDefault="00F40FFB" w:rsidP="00154D4B">
      <w:pPr>
        <w:pStyle w:val="ListParagraph"/>
        <w:numPr>
          <w:ilvl w:val="0"/>
          <w:numId w:val="10"/>
        </w:numPr>
        <w:ind w:left="284"/>
        <w:jc w:val="both"/>
        <w:rPr>
          <w:rFonts w:ascii="Calibri" w:hAnsi="Calibri" w:cs="Calibri"/>
          <w:sz w:val="18"/>
          <w:szCs w:val="18"/>
          <w:lang w:val="en-GB"/>
        </w:rPr>
      </w:pPr>
      <w:r w:rsidRPr="00E4593A">
        <w:rPr>
          <w:rFonts w:ascii="Calibri" w:hAnsi="Calibri" w:cs="Calibri"/>
          <w:sz w:val="18"/>
          <w:szCs w:val="18"/>
          <w:lang w:val="en-GB"/>
        </w:rPr>
        <w:t>You agree to us communicating with you in English.  We will act upon your written instruction in a timely manner.  We are required to confirm back to you in writing, our understanding of any verbal instruction</w:t>
      </w:r>
      <w:r w:rsidR="00D705B8">
        <w:rPr>
          <w:rFonts w:ascii="Calibri" w:hAnsi="Calibri" w:cs="Calibri"/>
          <w:sz w:val="18"/>
          <w:szCs w:val="18"/>
          <w:lang w:val="en-GB"/>
        </w:rPr>
        <w:t>s</w:t>
      </w:r>
      <w:r w:rsidRPr="00E4593A">
        <w:rPr>
          <w:rFonts w:ascii="Calibri" w:hAnsi="Calibri" w:cs="Calibri"/>
          <w:sz w:val="18"/>
          <w:szCs w:val="18"/>
          <w:lang w:val="en-GB"/>
        </w:rPr>
        <w:t xml:space="preserve"> before we are able to act upon them. We will communicate with you by way of post, telephone and email.</w:t>
      </w:r>
    </w:p>
    <w:p w14:paraId="7291F326" w14:textId="77777777" w:rsidR="00F40FFB" w:rsidRDefault="00F40FFB" w:rsidP="00F40FFB">
      <w:pPr>
        <w:pStyle w:val="ListParagraph"/>
        <w:ind w:left="426"/>
        <w:jc w:val="both"/>
        <w:rPr>
          <w:rFonts w:ascii="Calibri" w:hAnsi="Calibri" w:cs="Calibri"/>
          <w:sz w:val="12"/>
          <w:szCs w:val="12"/>
          <w:lang w:val="en-GB"/>
        </w:rPr>
      </w:pPr>
    </w:p>
    <w:p w14:paraId="6429EA2B" w14:textId="77777777" w:rsidR="007019E8" w:rsidRDefault="007019E8" w:rsidP="00F40FFB">
      <w:pPr>
        <w:pStyle w:val="ListParagraph"/>
        <w:ind w:left="426"/>
        <w:jc w:val="both"/>
        <w:rPr>
          <w:rFonts w:ascii="Calibri" w:hAnsi="Calibri" w:cs="Calibri"/>
          <w:sz w:val="12"/>
          <w:szCs w:val="12"/>
          <w:lang w:val="en-GB"/>
        </w:rPr>
      </w:pPr>
    </w:p>
    <w:p w14:paraId="37096D15" w14:textId="77777777" w:rsidR="00F40FFB" w:rsidRPr="00E4593A" w:rsidRDefault="00F40FFB" w:rsidP="00204CFF">
      <w:pPr>
        <w:ind w:left="-142"/>
        <w:jc w:val="both"/>
        <w:rPr>
          <w:rFonts w:ascii="Calibri" w:hAnsi="Calibri" w:cs="Calibri"/>
          <w:b/>
          <w:sz w:val="18"/>
          <w:szCs w:val="18"/>
          <w:lang w:val="en-GB"/>
        </w:rPr>
      </w:pPr>
      <w:r w:rsidRPr="00E4593A">
        <w:rPr>
          <w:rFonts w:ascii="Calibri" w:hAnsi="Calibri" w:cs="Calibri"/>
          <w:b/>
          <w:sz w:val="18"/>
          <w:szCs w:val="18"/>
          <w:lang w:val="en-GB"/>
        </w:rPr>
        <w:t>Client Identity</w:t>
      </w:r>
    </w:p>
    <w:p w14:paraId="7FAA82F6" w14:textId="77777777" w:rsidR="00E4593A" w:rsidRPr="00E4593A" w:rsidRDefault="00E4593A" w:rsidP="00F40FFB">
      <w:pPr>
        <w:jc w:val="both"/>
        <w:rPr>
          <w:rFonts w:ascii="Calibri" w:hAnsi="Calibri" w:cs="Calibri"/>
          <w:b/>
          <w:sz w:val="12"/>
          <w:szCs w:val="12"/>
          <w:lang w:val="en-GB"/>
        </w:rPr>
      </w:pPr>
    </w:p>
    <w:p w14:paraId="4B6F0A62" w14:textId="77777777" w:rsidR="00F40FFB" w:rsidRPr="00E4593A" w:rsidRDefault="00F40FFB" w:rsidP="00761714">
      <w:pPr>
        <w:pStyle w:val="ListParagraph"/>
        <w:numPr>
          <w:ilvl w:val="0"/>
          <w:numId w:val="10"/>
        </w:numPr>
        <w:ind w:left="284"/>
        <w:jc w:val="both"/>
        <w:rPr>
          <w:rFonts w:ascii="Calibri" w:hAnsi="Calibri" w:cs="Calibri"/>
          <w:sz w:val="18"/>
          <w:szCs w:val="18"/>
          <w:lang w:val="en-GB"/>
        </w:rPr>
      </w:pPr>
      <w:r w:rsidRPr="00E4593A">
        <w:rPr>
          <w:rFonts w:ascii="Calibri" w:hAnsi="Calibri" w:cs="Calibri"/>
          <w:sz w:val="18"/>
          <w:szCs w:val="18"/>
          <w:lang w:val="en-GB"/>
        </w:rPr>
        <w:t xml:space="preserve">You agree to us obtaining verification of your identity in line with the requirements of the Proceeds of Crime Act 2002 and the Money Laundering Regulations 2007.  We will require you to provide verification of your identity before we are able to complete any transaction for you.  We reserve the right to seek </w:t>
      </w:r>
      <w:r w:rsidRPr="00E4593A">
        <w:rPr>
          <w:rFonts w:ascii="Calibri" w:hAnsi="Calibri" w:cs="Calibri"/>
          <w:sz w:val="18"/>
          <w:szCs w:val="18"/>
          <w:lang w:val="en-GB"/>
        </w:rPr>
        <w:lastRenderedPageBreak/>
        <w:t>independent verification of your identity from a third party if necessary.</w:t>
      </w:r>
    </w:p>
    <w:p w14:paraId="7DEE248B" w14:textId="77777777" w:rsidR="00F40FFB" w:rsidRPr="00E4593A" w:rsidRDefault="00F40FFB" w:rsidP="00F40FFB">
      <w:pPr>
        <w:jc w:val="both"/>
        <w:rPr>
          <w:rFonts w:ascii="Calibri" w:hAnsi="Calibri" w:cs="Calibri"/>
          <w:b/>
          <w:sz w:val="12"/>
          <w:szCs w:val="12"/>
          <w:lang w:val="en-GB"/>
        </w:rPr>
      </w:pPr>
    </w:p>
    <w:p w14:paraId="33FCEB9F" w14:textId="77777777" w:rsidR="00F40FFB" w:rsidRPr="00E4593A" w:rsidRDefault="00F40FFB" w:rsidP="00F40FFB">
      <w:pPr>
        <w:jc w:val="both"/>
        <w:rPr>
          <w:rFonts w:ascii="Calibri" w:hAnsi="Calibri" w:cs="Calibri"/>
          <w:b/>
          <w:sz w:val="18"/>
          <w:szCs w:val="18"/>
          <w:lang w:val="en-GB"/>
        </w:rPr>
      </w:pPr>
      <w:r w:rsidRPr="00E4593A">
        <w:rPr>
          <w:rFonts w:ascii="Calibri" w:hAnsi="Calibri" w:cs="Calibri"/>
          <w:b/>
          <w:sz w:val="18"/>
          <w:szCs w:val="18"/>
          <w:lang w:val="en-GB"/>
        </w:rPr>
        <w:t>Data Protection</w:t>
      </w:r>
    </w:p>
    <w:p w14:paraId="08E807CF" w14:textId="77777777" w:rsidR="00F40FFB" w:rsidRPr="00E4593A" w:rsidRDefault="00F40FFB" w:rsidP="00F40FFB">
      <w:pPr>
        <w:jc w:val="both"/>
        <w:rPr>
          <w:rFonts w:ascii="Calibri" w:hAnsi="Calibri" w:cs="Calibri"/>
          <w:sz w:val="12"/>
          <w:szCs w:val="12"/>
          <w:lang w:val="en-GB"/>
        </w:rPr>
      </w:pPr>
    </w:p>
    <w:p w14:paraId="488049E5"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 xml:space="preserve">You agree that we can maintain and retain an accurate record of all dealings with you for such periods of time as required by the </w:t>
      </w:r>
      <w:r w:rsidR="00DC3C22">
        <w:rPr>
          <w:rFonts w:ascii="Calibri" w:hAnsi="Calibri" w:cs="Calibri"/>
          <w:sz w:val="18"/>
          <w:szCs w:val="18"/>
          <w:lang w:val="en-GB"/>
        </w:rPr>
        <w:t>FCA</w:t>
      </w:r>
      <w:r w:rsidRPr="00E4593A">
        <w:rPr>
          <w:rFonts w:ascii="Calibri" w:hAnsi="Calibri" w:cs="Calibri"/>
          <w:sz w:val="18"/>
          <w:szCs w:val="18"/>
          <w:lang w:val="en-GB"/>
        </w:rPr>
        <w:t xml:space="preserve"> client record keeping rules.  </w:t>
      </w:r>
    </w:p>
    <w:p w14:paraId="7C9FAAC8" w14:textId="77777777" w:rsidR="00F40FFB" w:rsidRPr="00E4593A" w:rsidRDefault="00F40FFB" w:rsidP="00F40FFB">
      <w:pPr>
        <w:pStyle w:val="ListParagraph"/>
        <w:ind w:left="426"/>
        <w:jc w:val="both"/>
        <w:rPr>
          <w:rFonts w:ascii="Calibri" w:hAnsi="Calibri" w:cs="Calibri"/>
          <w:sz w:val="12"/>
          <w:szCs w:val="12"/>
          <w:lang w:val="en-GB"/>
        </w:rPr>
      </w:pPr>
    </w:p>
    <w:p w14:paraId="1467BDA2"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 xml:space="preserve">We agree that we will hold your personal data in line with the requirements of the Data Protection Act 1998 (the Act). You or anyone authorised by you are able to request copies of all personal data we hold relating to you at any time.  We may make an administration charge for this but it will be no more than the maximum permitted under the Act.  </w:t>
      </w:r>
    </w:p>
    <w:p w14:paraId="6AE2B6CE" w14:textId="77777777" w:rsidR="00F40FFB" w:rsidRPr="00E4593A" w:rsidRDefault="00F40FFB" w:rsidP="00F40FFB">
      <w:pPr>
        <w:pStyle w:val="ListParagraph"/>
        <w:rPr>
          <w:rFonts w:ascii="Calibri" w:hAnsi="Calibri" w:cs="Calibri"/>
          <w:sz w:val="12"/>
          <w:szCs w:val="12"/>
          <w:lang w:val="en-GB"/>
        </w:rPr>
      </w:pPr>
    </w:p>
    <w:p w14:paraId="168BFD91"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You agree that we can share this personal data with other organisations but only in pursuit of your financial planning needs, wherever a legal obligation may require it and with such Legal and Regulatory organisations that can make an information request to us.</w:t>
      </w:r>
    </w:p>
    <w:p w14:paraId="138B598D" w14:textId="77777777" w:rsidR="00F40FFB" w:rsidRPr="00E4593A" w:rsidRDefault="00F40FFB" w:rsidP="00F40FFB">
      <w:pPr>
        <w:jc w:val="both"/>
        <w:rPr>
          <w:rFonts w:ascii="Calibri" w:hAnsi="Calibri" w:cs="Calibri"/>
          <w:sz w:val="12"/>
          <w:szCs w:val="12"/>
          <w:lang w:val="en-GB"/>
        </w:rPr>
      </w:pPr>
    </w:p>
    <w:p w14:paraId="63F740B3"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You agree that we cannot be held responsible for holding or relying upon inaccurate information you have provided to us or where you have failed to keep this personal data up to date.</w:t>
      </w:r>
    </w:p>
    <w:p w14:paraId="1F7A0200" w14:textId="77777777" w:rsidR="00F40FFB" w:rsidRPr="00E4593A" w:rsidRDefault="00F40FFB" w:rsidP="00F40FFB">
      <w:pPr>
        <w:jc w:val="both"/>
        <w:rPr>
          <w:rFonts w:ascii="Calibri" w:hAnsi="Calibri" w:cs="Calibri"/>
          <w:b/>
          <w:sz w:val="12"/>
          <w:szCs w:val="12"/>
          <w:lang w:val="en-GB"/>
        </w:rPr>
      </w:pPr>
    </w:p>
    <w:p w14:paraId="26AB6DDA" w14:textId="77777777" w:rsidR="00F40FFB" w:rsidRPr="00E4593A" w:rsidRDefault="00F40FFB" w:rsidP="00F40FFB">
      <w:pPr>
        <w:jc w:val="both"/>
        <w:rPr>
          <w:rFonts w:ascii="Calibri" w:hAnsi="Calibri" w:cs="Calibri"/>
          <w:b/>
          <w:sz w:val="18"/>
          <w:szCs w:val="18"/>
          <w:lang w:val="en-GB"/>
        </w:rPr>
      </w:pPr>
      <w:r w:rsidRPr="00E4593A">
        <w:rPr>
          <w:rFonts w:ascii="Calibri" w:hAnsi="Calibri" w:cs="Calibri"/>
          <w:b/>
          <w:sz w:val="18"/>
          <w:szCs w:val="18"/>
          <w:lang w:val="en-GB"/>
        </w:rPr>
        <w:t>Conflict</w:t>
      </w:r>
      <w:r w:rsidR="00D705B8">
        <w:rPr>
          <w:rFonts w:ascii="Calibri" w:hAnsi="Calibri" w:cs="Calibri"/>
          <w:b/>
          <w:sz w:val="18"/>
          <w:szCs w:val="18"/>
          <w:lang w:val="en-GB"/>
        </w:rPr>
        <w:t>s</w:t>
      </w:r>
      <w:r w:rsidRPr="00E4593A">
        <w:rPr>
          <w:rFonts w:ascii="Calibri" w:hAnsi="Calibri" w:cs="Calibri"/>
          <w:b/>
          <w:sz w:val="18"/>
          <w:szCs w:val="18"/>
          <w:lang w:val="en-GB"/>
        </w:rPr>
        <w:t xml:space="preserve"> of Interest</w:t>
      </w:r>
    </w:p>
    <w:p w14:paraId="19A21259" w14:textId="77777777" w:rsidR="00F40FFB" w:rsidRPr="00E4593A" w:rsidRDefault="00F40FFB" w:rsidP="00F40FFB">
      <w:pPr>
        <w:jc w:val="both"/>
        <w:rPr>
          <w:rFonts w:ascii="Calibri" w:hAnsi="Calibri" w:cs="Calibri"/>
          <w:sz w:val="12"/>
          <w:szCs w:val="12"/>
          <w:lang w:val="en-GB"/>
        </w:rPr>
      </w:pPr>
    </w:p>
    <w:p w14:paraId="79A6A51D"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 xml:space="preserve">We agree that we will always act honestly, fairly and professionally when conducting business with you.  </w:t>
      </w:r>
    </w:p>
    <w:p w14:paraId="09194000" w14:textId="77777777" w:rsidR="00F40FFB" w:rsidRPr="00E4593A" w:rsidRDefault="00F40FFB" w:rsidP="00F40FFB">
      <w:pPr>
        <w:pStyle w:val="ListParagraph"/>
        <w:ind w:left="426"/>
        <w:jc w:val="both"/>
        <w:rPr>
          <w:rFonts w:ascii="Calibri" w:hAnsi="Calibri" w:cs="Calibri"/>
          <w:sz w:val="12"/>
          <w:szCs w:val="12"/>
          <w:lang w:val="en-GB"/>
        </w:rPr>
      </w:pPr>
    </w:p>
    <w:p w14:paraId="28B8FA39"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 xml:space="preserve">We agree to make you aware of </w:t>
      </w:r>
      <w:r w:rsidR="00EA569D" w:rsidRPr="009D4656">
        <w:rPr>
          <w:rFonts w:ascii="Calibri" w:hAnsi="Calibri" w:cs="Calibri"/>
          <w:sz w:val="18"/>
          <w:szCs w:val="18"/>
          <w:lang w:val="en-GB"/>
        </w:rPr>
        <w:t xml:space="preserve">the existence </w:t>
      </w:r>
      <w:r w:rsidR="00EF7A4C">
        <w:rPr>
          <w:rFonts w:ascii="Calibri" w:hAnsi="Calibri" w:cs="Calibri"/>
          <w:sz w:val="18"/>
          <w:szCs w:val="18"/>
          <w:lang w:val="en-GB"/>
        </w:rPr>
        <w:t xml:space="preserve">of </w:t>
      </w:r>
      <w:r w:rsidRPr="00E4593A">
        <w:rPr>
          <w:rFonts w:ascii="Calibri" w:hAnsi="Calibri" w:cs="Calibri"/>
          <w:sz w:val="18"/>
          <w:szCs w:val="18"/>
          <w:lang w:val="en-GB"/>
        </w:rPr>
        <w:t xml:space="preserve">any conflict of interest that we are aware of which arises between the work we are doing for you and any of our other clients or ourselves and obtain your consent to continue before we carry out your instructions.  </w:t>
      </w:r>
    </w:p>
    <w:p w14:paraId="5B64155A" w14:textId="77777777" w:rsidR="00F40FFB" w:rsidRPr="00E4593A" w:rsidRDefault="00F40FFB" w:rsidP="00F40FFB">
      <w:pPr>
        <w:pStyle w:val="ListParagraph"/>
        <w:rPr>
          <w:rFonts w:ascii="Calibri" w:hAnsi="Calibri" w:cs="Calibri"/>
          <w:sz w:val="12"/>
          <w:szCs w:val="12"/>
          <w:lang w:val="en-GB"/>
        </w:rPr>
      </w:pPr>
    </w:p>
    <w:p w14:paraId="299403D3" w14:textId="77777777" w:rsidR="00F40FFB" w:rsidRPr="00E4593A"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We agree to take all reasonable steps to ensure your fair treatment where a conflict of interest arises.  A copy of our conflict of interest policy is available upon request.</w:t>
      </w:r>
    </w:p>
    <w:p w14:paraId="2E637F3C" w14:textId="77777777" w:rsidR="00E4593A" w:rsidRDefault="00E4593A" w:rsidP="00F40FFB">
      <w:pPr>
        <w:jc w:val="both"/>
        <w:rPr>
          <w:rFonts w:ascii="Calibri" w:hAnsi="Calibri" w:cs="Calibri"/>
          <w:b/>
          <w:sz w:val="12"/>
          <w:szCs w:val="12"/>
          <w:lang w:val="en-GB"/>
        </w:rPr>
      </w:pPr>
    </w:p>
    <w:p w14:paraId="3A14E282" w14:textId="77777777" w:rsidR="00F40FFB" w:rsidRPr="00E4593A" w:rsidRDefault="00F40FFB" w:rsidP="00F929F0">
      <w:pPr>
        <w:jc w:val="both"/>
        <w:rPr>
          <w:rFonts w:ascii="Calibri" w:hAnsi="Calibri" w:cs="Calibri"/>
          <w:b/>
          <w:sz w:val="18"/>
          <w:szCs w:val="18"/>
          <w:lang w:val="en-GB"/>
        </w:rPr>
      </w:pPr>
      <w:r w:rsidRPr="00E4593A">
        <w:rPr>
          <w:rFonts w:ascii="Calibri" w:hAnsi="Calibri" w:cs="Calibri"/>
          <w:b/>
          <w:sz w:val="18"/>
          <w:szCs w:val="18"/>
          <w:lang w:val="en-GB"/>
        </w:rPr>
        <w:t>Products and Institutions</w:t>
      </w:r>
    </w:p>
    <w:p w14:paraId="4E427A87" w14:textId="77777777" w:rsidR="00F40FFB" w:rsidRPr="00E4593A" w:rsidRDefault="00F40FFB" w:rsidP="00F40FFB">
      <w:pPr>
        <w:jc w:val="both"/>
        <w:rPr>
          <w:rFonts w:ascii="Calibri" w:hAnsi="Calibri" w:cs="Calibri"/>
          <w:sz w:val="12"/>
          <w:szCs w:val="12"/>
          <w:lang w:val="en-GB"/>
        </w:rPr>
      </w:pPr>
    </w:p>
    <w:p w14:paraId="67637D0F" w14:textId="77777777" w:rsidR="00F40FFB" w:rsidRPr="003F6DF0" w:rsidRDefault="00F40FFB" w:rsidP="00204CFF">
      <w:pPr>
        <w:pStyle w:val="ListParagraph"/>
        <w:numPr>
          <w:ilvl w:val="0"/>
          <w:numId w:val="10"/>
        </w:numPr>
        <w:ind w:left="426" w:hanging="426"/>
        <w:jc w:val="both"/>
        <w:rPr>
          <w:rFonts w:ascii="Calibri" w:hAnsi="Calibri" w:cs="Calibri"/>
          <w:sz w:val="18"/>
          <w:szCs w:val="18"/>
          <w:lang w:val="en-GB"/>
        </w:rPr>
      </w:pPr>
      <w:r w:rsidRPr="003F6DF0">
        <w:rPr>
          <w:rFonts w:ascii="Calibri" w:hAnsi="Calibri" w:cs="Calibri"/>
          <w:sz w:val="18"/>
          <w:szCs w:val="18"/>
          <w:lang w:val="en-GB"/>
        </w:rPr>
        <w:t xml:space="preserve">We agree that we will identify and </w:t>
      </w:r>
      <w:r w:rsidR="003F6DF0" w:rsidRPr="003F6DF0">
        <w:rPr>
          <w:rFonts w:ascii="Calibri" w:hAnsi="Calibri" w:cs="Calibri"/>
          <w:sz w:val="18"/>
          <w:szCs w:val="18"/>
          <w:lang w:val="en-GB"/>
        </w:rPr>
        <w:t>make personal recommendations to you that are suitable and are considered to be in your best interest</w:t>
      </w:r>
      <w:r w:rsidR="003F6DF0">
        <w:rPr>
          <w:rFonts w:ascii="Calibri" w:hAnsi="Calibri" w:cs="Calibri"/>
          <w:sz w:val="18"/>
          <w:szCs w:val="18"/>
          <w:lang w:val="en-GB"/>
        </w:rPr>
        <w:t>s</w:t>
      </w:r>
      <w:r w:rsidR="003F6DF0" w:rsidRPr="003F6DF0">
        <w:rPr>
          <w:rFonts w:ascii="Calibri" w:hAnsi="Calibri" w:cs="Calibri"/>
          <w:sz w:val="18"/>
          <w:szCs w:val="18"/>
          <w:lang w:val="en-GB"/>
        </w:rPr>
        <w:t>.</w:t>
      </w:r>
    </w:p>
    <w:p w14:paraId="6EC1977E" w14:textId="77777777" w:rsidR="00F40FFB" w:rsidRPr="00E4593A" w:rsidRDefault="00F40FFB" w:rsidP="00204CFF">
      <w:pPr>
        <w:pStyle w:val="ListParagraph"/>
        <w:ind w:left="426" w:hanging="426"/>
        <w:jc w:val="both"/>
        <w:rPr>
          <w:rFonts w:ascii="Calibri" w:hAnsi="Calibri" w:cs="Calibri"/>
          <w:sz w:val="12"/>
          <w:szCs w:val="12"/>
          <w:lang w:val="en-GB"/>
        </w:rPr>
      </w:pPr>
    </w:p>
    <w:p w14:paraId="13DD9DF5" w14:textId="77777777" w:rsidR="00F40FFB" w:rsidRPr="00E4593A" w:rsidRDefault="00F40FFB" w:rsidP="00204CFF">
      <w:pPr>
        <w:pStyle w:val="ListParagraph"/>
        <w:numPr>
          <w:ilvl w:val="0"/>
          <w:numId w:val="10"/>
        </w:numPr>
        <w:ind w:left="426" w:hanging="426"/>
        <w:jc w:val="both"/>
        <w:rPr>
          <w:rFonts w:ascii="Calibri" w:hAnsi="Calibri" w:cs="Calibri"/>
          <w:sz w:val="18"/>
          <w:szCs w:val="18"/>
          <w:lang w:val="en-GB"/>
        </w:rPr>
      </w:pPr>
      <w:r w:rsidRPr="00E4593A">
        <w:rPr>
          <w:rFonts w:ascii="Calibri" w:hAnsi="Calibri" w:cs="Calibri"/>
          <w:sz w:val="18"/>
          <w:szCs w:val="18"/>
          <w:lang w:val="en-GB"/>
        </w:rPr>
        <w:t xml:space="preserve">You have the right to give us specific instructions to restrict </w:t>
      </w:r>
      <w:r w:rsidR="003F6DF0">
        <w:rPr>
          <w:rFonts w:ascii="Calibri" w:hAnsi="Calibri" w:cs="Calibri"/>
          <w:sz w:val="18"/>
          <w:szCs w:val="18"/>
          <w:lang w:val="en-GB"/>
        </w:rPr>
        <w:t>our advice and recommendations to specific areas of your needs and objectives.</w:t>
      </w:r>
      <w:r w:rsidRPr="00E4593A">
        <w:rPr>
          <w:rFonts w:ascii="Calibri" w:hAnsi="Calibri" w:cs="Calibri"/>
          <w:sz w:val="18"/>
          <w:szCs w:val="18"/>
          <w:lang w:val="en-GB"/>
        </w:rPr>
        <w:t xml:space="preserve"> You need to let us know about any specific restrictions that you want to place on us.</w:t>
      </w:r>
    </w:p>
    <w:p w14:paraId="38018A1C" w14:textId="77777777" w:rsidR="00F40FFB" w:rsidRPr="00E4593A" w:rsidRDefault="00F40FFB" w:rsidP="00EA569D">
      <w:pPr>
        <w:ind w:left="284" w:hanging="426"/>
        <w:jc w:val="both"/>
        <w:rPr>
          <w:rFonts w:ascii="Calibri" w:hAnsi="Calibri" w:cs="Calibri"/>
          <w:sz w:val="12"/>
          <w:szCs w:val="12"/>
          <w:lang w:val="en-GB"/>
        </w:rPr>
      </w:pPr>
    </w:p>
    <w:p w14:paraId="2E1C204D" w14:textId="77777777" w:rsidR="00F40FFB" w:rsidRPr="00E4593A" w:rsidRDefault="003F6DF0" w:rsidP="00EA569D">
      <w:pPr>
        <w:pStyle w:val="ListParagraph"/>
        <w:numPr>
          <w:ilvl w:val="0"/>
          <w:numId w:val="10"/>
        </w:numPr>
        <w:autoSpaceDE w:val="0"/>
        <w:autoSpaceDN w:val="0"/>
        <w:adjustRightInd w:val="0"/>
        <w:ind w:left="284" w:hanging="426"/>
        <w:jc w:val="both"/>
        <w:rPr>
          <w:rFonts w:ascii="Calibri" w:hAnsi="Calibri" w:cs="Calibri"/>
          <w:sz w:val="18"/>
          <w:szCs w:val="18"/>
        </w:rPr>
      </w:pPr>
      <w:r>
        <w:rPr>
          <w:rFonts w:ascii="Calibri" w:hAnsi="Calibri" w:cs="Calibri"/>
          <w:sz w:val="18"/>
          <w:szCs w:val="18"/>
        </w:rPr>
        <w:t>We may consider</w:t>
      </w:r>
      <w:r w:rsidR="00F40FFB" w:rsidRPr="00E4593A">
        <w:rPr>
          <w:rFonts w:ascii="Calibri" w:hAnsi="Calibri" w:cs="Calibri"/>
          <w:sz w:val="18"/>
          <w:szCs w:val="18"/>
        </w:rPr>
        <w:t xml:space="preserve"> using both UK and Non-UK Institutions for your financial planning solutions. You should be aware that different legal and regulatory regimes may apply between UK and Non-UK </w:t>
      </w:r>
      <w:r w:rsidR="00F40FFB" w:rsidRPr="00E4593A">
        <w:rPr>
          <w:rFonts w:ascii="Calibri" w:hAnsi="Calibri" w:cs="Calibri"/>
          <w:sz w:val="18"/>
          <w:szCs w:val="18"/>
        </w:rPr>
        <w:lastRenderedPageBreak/>
        <w:t>Institutions.  Your ability to enforce your legal rights or to seek compensation may also vary. If you do not wish to use a Non-UK Institution, please advise us immediately.</w:t>
      </w:r>
    </w:p>
    <w:p w14:paraId="080FF26F" w14:textId="77777777" w:rsidR="00F40FFB" w:rsidRPr="00E4593A" w:rsidRDefault="00F40FFB" w:rsidP="00EA569D">
      <w:pPr>
        <w:autoSpaceDE w:val="0"/>
        <w:autoSpaceDN w:val="0"/>
        <w:adjustRightInd w:val="0"/>
        <w:ind w:left="284" w:hanging="426"/>
        <w:jc w:val="both"/>
        <w:rPr>
          <w:rFonts w:ascii="Calibri" w:hAnsi="Calibri" w:cs="Calibri"/>
          <w:sz w:val="12"/>
          <w:szCs w:val="12"/>
        </w:rPr>
      </w:pPr>
    </w:p>
    <w:p w14:paraId="66D4323C" w14:textId="77777777" w:rsidR="00F40FFB" w:rsidRPr="00E4593A" w:rsidRDefault="00F40FFB" w:rsidP="00EA569D">
      <w:pPr>
        <w:autoSpaceDE w:val="0"/>
        <w:autoSpaceDN w:val="0"/>
        <w:adjustRightInd w:val="0"/>
        <w:ind w:left="284" w:hanging="426"/>
        <w:jc w:val="both"/>
        <w:rPr>
          <w:rFonts w:ascii="Calibri" w:hAnsi="Calibri" w:cs="Calibri"/>
          <w:b/>
          <w:sz w:val="18"/>
          <w:szCs w:val="18"/>
        </w:rPr>
      </w:pPr>
      <w:r w:rsidRPr="00E4593A">
        <w:rPr>
          <w:rFonts w:ascii="Calibri" w:hAnsi="Calibri" w:cs="Calibri"/>
          <w:b/>
          <w:sz w:val="18"/>
          <w:szCs w:val="18"/>
        </w:rPr>
        <w:t>Compensation Information</w:t>
      </w:r>
    </w:p>
    <w:p w14:paraId="7598248D" w14:textId="77777777" w:rsidR="00F40FFB" w:rsidRPr="00E4593A" w:rsidRDefault="00F40FFB" w:rsidP="00EA569D">
      <w:pPr>
        <w:autoSpaceDE w:val="0"/>
        <w:autoSpaceDN w:val="0"/>
        <w:adjustRightInd w:val="0"/>
        <w:ind w:left="284" w:hanging="426"/>
        <w:jc w:val="both"/>
        <w:rPr>
          <w:rFonts w:ascii="Calibri" w:hAnsi="Calibri" w:cs="Calibri"/>
          <w:sz w:val="12"/>
          <w:szCs w:val="12"/>
        </w:rPr>
      </w:pPr>
    </w:p>
    <w:p w14:paraId="68BF1F9E" w14:textId="77777777" w:rsidR="00CF2CAF" w:rsidRDefault="00CF2CAF" w:rsidP="00CF2CAF">
      <w:pPr>
        <w:pStyle w:val="ListParagraph"/>
        <w:numPr>
          <w:ilvl w:val="0"/>
          <w:numId w:val="10"/>
        </w:numPr>
        <w:autoSpaceDE w:val="0"/>
        <w:autoSpaceDN w:val="0"/>
        <w:adjustRightInd w:val="0"/>
        <w:ind w:left="284" w:hanging="426"/>
        <w:jc w:val="both"/>
        <w:rPr>
          <w:rFonts w:ascii="Calibri" w:hAnsi="Calibri" w:cs="Calibri"/>
          <w:sz w:val="18"/>
          <w:szCs w:val="18"/>
        </w:rPr>
      </w:pPr>
      <w:r w:rsidRPr="00E4593A">
        <w:rPr>
          <w:rFonts w:ascii="Calibri" w:hAnsi="Calibri" w:cs="Calibri"/>
          <w:sz w:val="18"/>
          <w:szCs w:val="18"/>
        </w:rPr>
        <w:t xml:space="preserve">We </w:t>
      </w:r>
      <w:r>
        <w:rPr>
          <w:rFonts w:ascii="Calibri" w:hAnsi="Calibri" w:cs="Calibri"/>
          <w:sz w:val="18"/>
          <w:szCs w:val="18"/>
        </w:rPr>
        <w:t xml:space="preserve">meet the requirements of the FCA rules regarding financial resources, including provisions regarding </w:t>
      </w:r>
      <w:r w:rsidRPr="00E4593A">
        <w:rPr>
          <w:rFonts w:ascii="Calibri" w:hAnsi="Calibri" w:cs="Calibri"/>
          <w:sz w:val="18"/>
          <w:szCs w:val="18"/>
        </w:rPr>
        <w:t>hold</w:t>
      </w:r>
      <w:r>
        <w:rPr>
          <w:rFonts w:ascii="Calibri" w:hAnsi="Calibri" w:cs="Calibri"/>
          <w:sz w:val="18"/>
          <w:szCs w:val="18"/>
        </w:rPr>
        <w:t>ing</w:t>
      </w:r>
      <w:r w:rsidRPr="00E4593A">
        <w:rPr>
          <w:rFonts w:ascii="Calibri" w:hAnsi="Calibri" w:cs="Calibri"/>
          <w:sz w:val="18"/>
          <w:szCs w:val="18"/>
        </w:rPr>
        <w:t xml:space="preserve"> and maintain</w:t>
      </w:r>
      <w:r>
        <w:rPr>
          <w:rFonts w:ascii="Calibri" w:hAnsi="Calibri" w:cs="Calibri"/>
          <w:sz w:val="18"/>
          <w:szCs w:val="18"/>
        </w:rPr>
        <w:t>ing</w:t>
      </w:r>
      <w:r w:rsidRPr="00E4593A">
        <w:rPr>
          <w:rFonts w:ascii="Calibri" w:hAnsi="Calibri" w:cs="Calibri"/>
          <w:sz w:val="18"/>
          <w:szCs w:val="18"/>
        </w:rPr>
        <w:t xml:space="preserve"> </w:t>
      </w:r>
      <w:r>
        <w:rPr>
          <w:rFonts w:ascii="Calibri" w:hAnsi="Calibri" w:cs="Calibri"/>
          <w:sz w:val="18"/>
          <w:szCs w:val="18"/>
        </w:rPr>
        <w:t xml:space="preserve">appropriate </w:t>
      </w:r>
      <w:r w:rsidRPr="00E4593A">
        <w:rPr>
          <w:rFonts w:ascii="Calibri" w:hAnsi="Calibri" w:cs="Calibri"/>
          <w:sz w:val="18"/>
          <w:szCs w:val="18"/>
        </w:rPr>
        <w:t>professional indemnity insurance</w:t>
      </w:r>
      <w:r>
        <w:rPr>
          <w:rFonts w:ascii="Calibri" w:hAnsi="Calibri" w:cs="Calibri"/>
          <w:sz w:val="18"/>
          <w:szCs w:val="18"/>
        </w:rPr>
        <w:t xml:space="preserve">. </w:t>
      </w:r>
    </w:p>
    <w:p w14:paraId="072CEDE8" w14:textId="77777777" w:rsidR="00CF2CAF" w:rsidRDefault="00CF2CAF" w:rsidP="00CF2CAF">
      <w:pPr>
        <w:pStyle w:val="ListParagraph"/>
        <w:autoSpaceDE w:val="0"/>
        <w:autoSpaceDN w:val="0"/>
        <w:adjustRightInd w:val="0"/>
        <w:ind w:left="284" w:hanging="426"/>
        <w:jc w:val="both"/>
        <w:rPr>
          <w:rFonts w:ascii="Calibri" w:hAnsi="Calibri" w:cs="Calibri"/>
          <w:sz w:val="18"/>
          <w:szCs w:val="18"/>
        </w:rPr>
      </w:pPr>
    </w:p>
    <w:p w14:paraId="61AF9A45" w14:textId="77777777" w:rsidR="00CF2CAF" w:rsidRPr="00E4593A" w:rsidRDefault="00CF2CAF" w:rsidP="00CF2CAF">
      <w:pPr>
        <w:pStyle w:val="ListParagraph"/>
        <w:numPr>
          <w:ilvl w:val="0"/>
          <w:numId w:val="10"/>
        </w:numPr>
        <w:autoSpaceDE w:val="0"/>
        <w:autoSpaceDN w:val="0"/>
        <w:adjustRightInd w:val="0"/>
        <w:ind w:left="284" w:hanging="426"/>
        <w:jc w:val="both"/>
        <w:rPr>
          <w:rFonts w:ascii="Calibri" w:hAnsi="Calibri" w:cs="Calibri"/>
          <w:sz w:val="18"/>
          <w:szCs w:val="18"/>
        </w:rPr>
      </w:pPr>
      <w:r w:rsidRPr="00E4593A">
        <w:rPr>
          <w:rFonts w:ascii="Calibri" w:hAnsi="Calibri" w:cs="Calibri"/>
          <w:sz w:val="18"/>
          <w:szCs w:val="18"/>
        </w:rPr>
        <w:t>We are also covered by the Financial Services Compensation Scheme (FSCS).</w:t>
      </w:r>
      <w:r w:rsidRPr="00E4593A">
        <w:rPr>
          <w:rFonts w:ascii="Calibri" w:hAnsi="Calibri"/>
          <w:sz w:val="18"/>
          <w:szCs w:val="18"/>
        </w:rPr>
        <w:t xml:space="preserve"> You may be entitled to compensation from the scheme if we cannot meet our obligations. </w:t>
      </w:r>
      <w:r>
        <w:rPr>
          <w:rFonts w:ascii="Calibri" w:hAnsi="Calibri"/>
          <w:sz w:val="18"/>
          <w:szCs w:val="18"/>
        </w:rPr>
        <w:t>The value of this compensation</w:t>
      </w:r>
      <w:r w:rsidRPr="00E4593A">
        <w:rPr>
          <w:rFonts w:ascii="Calibri" w:hAnsi="Calibri"/>
          <w:sz w:val="18"/>
          <w:szCs w:val="18"/>
        </w:rPr>
        <w:t xml:space="preserve"> depends on the type of business and the circumstances of the claim</w:t>
      </w:r>
      <w:r>
        <w:rPr>
          <w:rFonts w:ascii="Calibri" w:hAnsi="Calibri"/>
          <w:sz w:val="18"/>
          <w:szCs w:val="18"/>
        </w:rPr>
        <w:t>, as follows:</w:t>
      </w:r>
    </w:p>
    <w:p w14:paraId="28BE43BA" w14:textId="77777777" w:rsidR="00CF2CAF" w:rsidRPr="00E4593A" w:rsidRDefault="00CF2CAF" w:rsidP="00CF2CAF">
      <w:pPr>
        <w:pStyle w:val="PlainText"/>
        <w:ind w:left="284" w:hanging="426"/>
        <w:jc w:val="both"/>
        <w:rPr>
          <w:rFonts w:ascii="Calibri" w:hAnsi="Calibri"/>
          <w:sz w:val="12"/>
          <w:szCs w:val="12"/>
        </w:rPr>
      </w:pPr>
    </w:p>
    <w:p w14:paraId="2638F74F" w14:textId="77777777" w:rsidR="00CF2CAF" w:rsidRPr="00E44CF5" w:rsidRDefault="00CF2CAF" w:rsidP="00CF2CAF">
      <w:pPr>
        <w:pStyle w:val="PlainText"/>
        <w:ind w:left="284"/>
        <w:jc w:val="both"/>
        <w:rPr>
          <w:rFonts w:ascii="Calibri" w:hAnsi="Calibri"/>
          <w:sz w:val="18"/>
          <w:szCs w:val="18"/>
        </w:rPr>
      </w:pPr>
      <w:r w:rsidRPr="00E44CF5">
        <w:rPr>
          <w:rFonts w:ascii="Calibri" w:hAnsi="Calibri"/>
          <w:b/>
          <w:sz w:val="18"/>
          <w:szCs w:val="18"/>
        </w:rPr>
        <w:t xml:space="preserve">Investment </w:t>
      </w:r>
      <w:r>
        <w:rPr>
          <w:rFonts w:ascii="Calibri" w:hAnsi="Calibri"/>
          <w:sz w:val="18"/>
          <w:szCs w:val="18"/>
        </w:rPr>
        <w:t>- Most</w:t>
      </w:r>
      <w:r w:rsidRPr="00E44CF5">
        <w:rPr>
          <w:rFonts w:ascii="Calibri" w:hAnsi="Calibri"/>
          <w:sz w:val="18"/>
          <w:szCs w:val="18"/>
        </w:rPr>
        <w:t xml:space="preserve"> types of investment are covered up to a maximum limit of £50,000. </w:t>
      </w:r>
    </w:p>
    <w:p w14:paraId="72746923" w14:textId="77777777" w:rsidR="00CF2CAF" w:rsidRPr="00E44CF5" w:rsidRDefault="00CF2CAF" w:rsidP="00CF2CAF">
      <w:pPr>
        <w:pStyle w:val="PlainText"/>
        <w:ind w:left="284" w:hanging="426"/>
        <w:jc w:val="both"/>
        <w:rPr>
          <w:rFonts w:ascii="Calibri" w:hAnsi="Calibri"/>
          <w:sz w:val="12"/>
          <w:szCs w:val="12"/>
        </w:rPr>
      </w:pPr>
    </w:p>
    <w:p w14:paraId="76F262F1" w14:textId="77777777" w:rsidR="00CF2CAF" w:rsidRPr="00E44CF5" w:rsidRDefault="00CF2CAF" w:rsidP="00CF2CAF">
      <w:pPr>
        <w:pStyle w:val="PlainText"/>
        <w:ind w:left="284"/>
        <w:jc w:val="both"/>
        <w:rPr>
          <w:rFonts w:ascii="Calibri" w:hAnsi="Calibri"/>
          <w:sz w:val="18"/>
          <w:szCs w:val="18"/>
        </w:rPr>
      </w:pPr>
      <w:r w:rsidRPr="00E44CF5">
        <w:rPr>
          <w:rFonts w:ascii="Calibri" w:hAnsi="Calibri"/>
          <w:b/>
          <w:sz w:val="18"/>
          <w:szCs w:val="18"/>
        </w:rPr>
        <w:t xml:space="preserve">Insurance </w:t>
      </w:r>
      <w:r>
        <w:rPr>
          <w:rFonts w:ascii="Calibri" w:hAnsi="Calibri"/>
          <w:b/>
          <w:sz w:val="18"/>
          <w:szCs w:val="18"/>
        </w:rPr>
        <w:t>- I</w:t>
      </w:r>
      <w:r w:rsidRPr="00E44CF5">
        <w:rPr>
          <w:rFonts w:ascii="Calibri" w:hAnsi="Calibri"/>
          <w:sz w:val="18"/>
          <w:szCs w:val="18"/>
        </w:rPr>
        <w:t xml:space="preserve">nsurance advising and arranging is covered for 90% of the claim, without any upper limit. For compulsory classes of insurance, insurance advising and arranging is covered for 100% of the claim, without any upper limit. </w:t>
      </w:r>
    </w:p>
    <w:p w14:paraId="4BCAA1E0" w14:textId="77777777" w:rsidR="00CF2CAF" w:rsidRPr="00E44CF5" w:rsidRDefault="00CF2CAF" w:rsidP="00CF2CAF">
      <w:pPr>
        <w:pStyle w:val="PlainText"/>
        <w:ind w:left="284" w:hanging="426"/>
        <w:jc w:val="both"/>
        <w:rPr>
          <w:rFonts w:ascii="Calibri" w:hAnsi="Calibri"/>
          <w:sz w:val="12"/>
          <w:szCs w:val="12"/>
        </w:rPr>
      </w:pPr>
    </w:p>
    <w:p w14:paraId="5BFF890D" w14:textId="77777777" w:rsidR="00CF2CAF" w:rsidRPr="00E44CF5" w:rsidRDefault="00CF2CAF" w:rsidP="00CF2CAF">
      <w:pPr>
        <w:ind w:left="284"/>
        <w:jc w:val="both"/>
        <w:rPr>
          <w:rFonts w:ascii="Calibri" w:hAnsi="Calibri" w:cs="Calibri"/>
          <w:sz w:val="18"/>
          <w:szCs w:val="18"/>
        </w:rPr>
      </w:pPr>
      <w:r w:rsidRPr="00E44CF5">
        <w:rPr>
          <w:rFonts w:ascii="Calibri" w:hAnsi="Calibri"/>
          <w:b/>
          <w:sz w:val="18"/>
          <w:szCs w:val="18"/>
        </w:rPr>
        <w:t>Deposits</w:t>
      </w:r>
      <w:r>
        <w:rPr>
          <w:rFonts w:ascii="Calibri" w:hAnsi="Calibri"/>
          <w:b/>
          <w:sz w:val="18"/>
          <w:szCs w:val="18"/>
        </w:rPr>
        <w:t xml:space="preserve"> - D</w:t>
      </w:r>
      <w:r w:rsidRPr="00E44CF5">
        <w:rPr>
          <w:rFonts w:ascii="Calibri" w:hAnsi="Calibri" w:cs="Calibri"/>
          <w:sz w:val="18"/>
          <w:szCs w:val="18"/>
        </w:rPr>
        <w:t xml:space="preserve">eposits made by private individuals and small businesses to any authorised firms (retail deposits) are covered up to £85,000 per person, per authorised institution.  </w:t>
      </w:r>
      <w:r w:rsidRPr="00E44CF5">
        <w:rPr>
          <w:rFonts w:ascii="Calibri" w:hAnsi="Calibri" w:cs="Calibri"/>
          <w:b/>
          <w:i/>
          <w:sz w:val="18"/>
          <w:szCs w:val="18"/>
        </w:rPr>
        <w:t xml:space="preserve"> </w:t>
      </w:r>
    </w:p>
    <w:p w14:paraId="7539A2B8" w14:textId="77777777" w:rsidR="00CF2CAF" w:rsidRPr="00E4593A" w:rsidRDefault="00CF2CAF" w:rsidP="00CF2CAF">
      <w:pPr>
        <w:pStyle w:val="PlainText"/>
        <w:ind w:left="284" w:hanging="426"/>
        <w:jc w:val="both"/>
        <w:rPr>
          <w:rFonts w:ascii="Calibri" w:hAnsi="Calibri"/>
          <w:sz w:val="12"/>
          <w:szCs w:val="12"/>
        </w:rPr>
      </w:pPr>
    </w:p>
    <w:p w14:paraId="3F24555E" w14:textId="77777777" w:rsidR="00CF2CAF" w:rsidRPr="00E4593A" w:rsidRDefault="00CF2CAF" w:rsidP="00CF2CAF">
      <w:pPr>
        <w:pStyle w:val="PlainText"/>
        <w:numPr>
          <w:ilvl w:val="0"/>
          <w:numId w:val="10"/>
        </w:numPr>
        <w:ind w:left="284" w:hanging="426"/>
        <w:jc w:val="both"/>
        <w:rPr>
          <w:rFonts w:ascii="Calibri" w:hAnsi="Calibri"/>
          <w:sz w:val="18"/>
          <w:szCs w:val="18"/>
        </w:rPr>
      </w:pPr>
      <w:r w:rsidRPr="00E4593A">
        <w:rPr>
          <w:rFonts w:ascii="Calibri" w:hAnsi="Calibri"/>
          <w:sz w:val="18"/>
          <w:szCs w:val="18"/>
        </w:rPr>
        <w:t xml:space="preserve">Further information about compensation scheme arrangements is available from the FSCS. </w:t>
      </w:r>
    </w:p>
    <w:p w14:paraId="6FEBDFF8" w14:textId="77777777" w:rsidR="00F40FFB" w:rsidRPr="00E4593A" w:rsidRDefault="00F40FFB" w:rsidP="00EA569D">
      <w:pPr>
        <w:ind w:left="284" w:hanging="426"/>
        <w:jc w:val="both"/>
        <w:rPr>
          <w:rFonts w:ascii="Calibri" w:hAnsi="Calibri" w:cs="Calibri"/>
          <w:sz w:val="12"/>
          <w:szCs w:val="12"/>
        </w:rPr>
      </w:pPr>
    </w:p>
    <w:p w14:paraId="46FC31B7" w14:textId="77777777" w:rsidR="00F40FFB" w:rsidRPr="00E4593A" w:rsidRDefault="00F40FFB" w:rsidP="00EA569D">
      <w:pPr>
        <w:autoSpaceDE w:val="0"/>
        <w:autoSpaceDN w:val="0"/>
        <w:adjustRightInd w:val="0"/>
        <w:ind w:left="284" w:hanging="426"/>
        <w:jc w:val="both"/>
        <w:outlineLvl w:val="0"/>
        <w:rPr>
          <w:rFonts w:ascii="Calibri" w:hAnsi="Calibri" w:cs="Calibri"/>
          <w:b/>
          <w:bCs/>
          <w:sz w:val="18"/>
          <w:szCs w:val="18"/>
        </w:rPr>
      </w:pPr>
      <w:r w:rsidRPr="00E4593A">
        <w:rPr>
          <w:rFonts w:ascii="Calibri" w:hAnsi="Calibri" w:cs="Calibri"/>
          <w:b/>
          <w:bCs/>
          <w:sz w:val="18"/>
          <w:szCs w:val="18"/>
        </w:rPr>
        <w:t>Force Majeure</w:t>
      </w:r>
    </w:p>
    <w:p w14:paraId="540C26CD" w14:textId="77777777" w:rsidR="00F40FFB" w:rsidRPr="00E4593A" w:rsidRDefault="00F40FFB" w:rsidP="00EA569D">
      <w:pPr>
        <w:pStyle w:val="ListParagraph"/>
        <w:autoSpaceDE w:val="0"/>
        <w:autoSpaceDN w:val="0"/>
        <w:adjustRightInd w:val="0"/>
        <w:ind w:left="284" w:hanging="426"/>
        <w:jc w:val="both"/>
        <w:rPr>
          <w:rFonts w:ascii="Calibri" w:hAnsi="Calibri" w:cs="Calibri"/>
          <w:sz w:val="12"/>
          <w:szCs w:val="12"/>
        </w:rPr>
      </w:pPr>
    </w:p>
    <w:p w14:paraId="713960D5" w14:textId="77777777" w:rsidR="00EA3237" w:rsidRDefault="00F40FFB" w:rsidP="003C5635">
      <w:pPr>
        <w:pStyle w:val="ListParagraph"/>
        <w:numPr>
          <w:ilvl w:val="0"/>
          <w:numId w:val="10"/>
        </w:numPr>
        <w:autoSpaceDE w:val="0"/>
        <w:autoSpaceDN w:val="0"/>
        <w:adjustRightInd w:val="0"/>
        <w:ind w:left="284" w:hanging="426"/>
        <w:jc w:val="both"/>
        <w:rPr>
          <w:rFonts w:ascii="Calibri" w:hAnsi="Calibri" w:cs="Calibri"/>
          <w:sz w:val="18"/>
          <w:szCs w:val="18"/>
        </w:rPr>
      </w:pPr>
      <w:r w:rsidRPr="00CF2CAF">
        <w:rPr>
          <w:rFonts w:ascii="Calibri" w:hAnsi="Calibri" w:cs="Calibri"/>
          <w:sz w:val="18"/>
          <w:szCs w:val="18"/>
        </w:rPr>
        <w:t xml:space="preserve">You agree that we cannot be held liable for any loss resulting from third party insolvency or failure of a third party to act with due skill, care and diligence. This is subject to </w:t>
      </w:r>
      <w:r w:rsidR="003F6DF0" w:rsidRPr="00CF2CAF">
        <w:rPr>
          <w:rFonts w:ascii="Calibri" w:hAnsi="Calibri" w:cs="Calibri"/>
          <w:sz w:val="18"/>
          <w:szCs w:val="18"/>
        </w:rPr>
        <w:t>us</w:t>
      </w:r>
      <w:r w:rsidRPr="00CF2CAF">
        <w:rPr>
          <w:rFonts w:ascii="Calibri" w:hAnsi="Calibri" w:cs="Calibri"/>
          <w:sz w:val="18"/>
          <w:szCs w:val="18"/>
        </w:rPr>
        <w:t xml:space="preserve"> having exercised reasonable skill and care in selecting the third party for this role, in accordance with our due diligence procedures. </w:t>
      </w:r>
    </w:p>
    <w:p w14:paraId="4144CDD4" w14:textId="77777777" w:rsidR="00CF2CAF" w:rsidRDefault="00CF2CAF" w:rsidP="00CF2CAF">
      <w:pPr>
        <w:pStyle w:val="ListParagraph"/>
        <w:autoSpaceDE w:val="0"/>
        <w:autoSpaceDN w:val="0"/>
        <w:adjustRightInd w:val="0"/>
        <w:ind w:left="284"/>
        <w:jc w:val="both"/>
        <w:rPr>
          <w:rFonts w:ascii="Calibri" w:hAnsi="Calibri" w:cs="Calibri"/>
          <w:sz w:val="18"/>
          <w:szCs w:val="18"/>
        </w:rPr>
      </w:pPr>
    </w:p>
    <w:p w14:paraId="07992100" w14:textId="77777777" w:rsidR="00CF2CAF" w:rsidRDefault="00CF2CAF" w:rsidP="00641643">
      <w:pPr>
        <w:pStyle w:val="ListParagraph"/>
        <w:numPr>
          <w:ilvl w:val="0"/>
          <w:numId w:val="10"/>
        </w:numPr>
        <w:autoSpaceDE w:val="0"/>
        <w:autoSpaceDN w:val="0"/>
        <w:adjustRightInd w:val="0"/>
        <w:ind w:left="284" w:hanging="426"/>
        <w:jc w:val="both"/>
        <w:rPr>
          <w:rFonts w:ascii="Calibri" w:hAnsi="Calibri" w:cs="Calibri"/>
          <w:sz w:val="18"/>
          <w:szCs w:val="18"/>
        </w:rPr>
      </w:pPr>
      <w:r w:rsidRPr="00CF2CAF">
        <w:rPr>
          <w:rFonts w:ascii="Calibri" w:hAnsi="Calibri" w:cs="Calibri"/>
          <w:sz w:val="18"/>
          <w:szCs w:val="18"/>
        </w:rPr>
        <w:t>If any Institution with whom you have a policy or with whom you hold an investment becomes insolvent, you may be limited in the amount of compensation against loss that you can receive.  You may ask us for details of the compensation schemes relevant within other jurisdictions.</w:t>
      </w:r>
    </w:p>
    <w:p w14:paraId="1893AE75" w14:textId="77777777" w:rsidR="00987F30" w:rsidRPr="00CF2CAF" w:rsidRDefault="00987F30" w:rsidP="00987F30">
      <w:pPr>
        <w:pStyle w:val="ListParagraph"/>
        <w:autoSpaceDE w:val="0"/>
        <w:autoSpaceDN w:val="0"/>
        <w:adjustRightInd w:val="0"/>
        <w:ind w:left="284"/>
        <w:jc w:val="both"/>
        <w:rPr>
          <w:rFonts w:ascii="Calibri" w:hAnsi="Calibri" w:cs="Calibri"/>
          <w:sz w:val="18"/>
          <w:szCs w:val="18"/>
        </w:rPr>
      </w:pPr>
    </w:p>
    <w:p w14:paraId="74986D7B" w14:textId="77777777" w:rsidR="00F40FFB" w:rsidRPr="00CF2CAF" w:rsidRDefault="00F40FFB" w:rsidP="00987F30">
      <w:pPr>
        <w:autoSpaceDE w:val="0"/>
        <w:autoSpaceDN w:val="0"/>
        <w:adjustRightInd w:val="0"/>
        <w:ind w:left="-142"/>
        <w:jc w:val="both"/>
        <w:rPr>
          <w:rFonts w:ascii="Calibri" w:hAnsi="Calibri" w:cs="Calibri"/>
          <w:b/>
          <w:sz w:val="18"/>
          <w:szCs w:val="18"/>
        </w:rPr>
      </w:pPr>
      <w:r w:rsidRPr="00CF2CAF">
        <w:rPr>
          <w:rFonts w:ascii="Calibri" w:hAnsi="Calibri" w:cs="Calibri"/>
          <w:b/>
          <w:sz w:val="18"/>
          <w:szCs w:val="18"/>
        </w:rPr>
        <w:t>Client Money</w:t>
      </w:r>
    </w:p>
    <w:p w14:paraId="16AD039E" w14:textId="77777777" w:rsidR="00F40FFB" w:rsidRPr="00E4593A" w:rsidRDefault="00F40FFB" w:rsidP="00F40FFB">
      <w:pPr>
        <w:jc w:val="both"/>
        <w:rPr>
          <w:rFonts w:ascii="Calibri" w:hAnsi="Calibri" w:cs="Calibri"/>
          <w:b/>
          <w:sz w:val="12"/>
          <w:szCs w:val="12"/>
        </w:rPr>
      </w:pPr>
    </w:p>
    <w:p w14:paraId="067088A9" w14:textId="77777777" w:rsidR="00F40FFB" w:rsidRPr="00E4593A" w:rsidRDefault="00F40FFB" w:rsidP="00987F30">
      <w:pPr>
        <w:pStyle w:val="ListParagraph"/>
        <w:numPr>
          <w:ilvl w:val="0"/>
          <w:numId w:val="10"/>
        </w:numPr>
        <w:ind w:left="284" w:hanging="426"/>
        <w:jc w:val="both"/>
        <w:rPr>
          <w:rFonts w:ascii="Calibri" w:hAnsi="Calibri" w:cs="Calibri"/>
          <w:sz w:val="18"/>
          <w:szCs w:val="18"/>
        </w:rPr>
      </w:pPr>
      <w:r w:rsidRPr="00E4593A">
        <w:rPr>
          <w:rFonts w:ascii="Calibri" w:hAnsi="Calibri" w:cs="Calibri"/>
          <w:sz w:val="18"/>
          <w:szCs w:val="18"/>
        </w:rPr>
        <w:t xml:space="preserve">We do not have the authority to hold client money and do not operate a client account for the receipt and payment of client money in respect of investment transactions.  All client money should be paid to the product provider concerned.  </w:t>
      </w:r>
    </w:p>
    <w:p w14:paraId="26378114" w14:textId="77777777" w:rsidR="00F40FFB" w:rsidRDefault="00F40FFB" w:rsidP="00F40FFB">
      <w:pPr>
        <w:jc w:val="both"/>
        <w:rPr>
          <w:rFonts w:ascii="Calibri" w:hAnsi="Calibri" w:cs="Calibri"/>
          <w:b/>
          <w:sz w:val="12"/>
          <w:szCs w:val="12"/>
        </w:rPr>
      </w:pPr>
    </w:p>
    <w:p w14:paraId="3A5FB342" w14:textId="77777777" w:rsidR="00987F30" w:rsidRDefault="00987F30" w:rsidP="00F40FFB">
      <w:pPr>
        <w:jc w:val="both"/>
        <w:rPr>
          <w:rFonts w:ascii="Calibri" w:hAnsi="Calibri" w:cs="Calibri"/>
          <w:b/>
          <w:sz w:val="12"/>
          <w:szCs w:val="12"/>
        </w:rPr>
      </w:pPr>
    </w:p>
    <w:p w14:paraId="046CC066" w14:textId="77777777" w:rsidR="00987F30" w:rsidRDefault="00987F30" w:rsidP="00F40FFB">
      <w:pPr>
        <w:jc w:val="both"/>
        <w:rPr>
          <w:rFonts w:ascii="Calibri" w:hAnsi="Calibri" w:cs="Calibri"/>
          <w:b/>
          <w:sz w:val="12"/>
          <w:szCs w:val="12"/>
        </w:rPr>
      </w:pPr>
    </w:p>
    <w:p w14:paraId="5B1DBF3A" w14:textId="77777777" w:rsidR="00987F30" w:rsidRDefault="00987F30" w:rsidP="00F40FFB">
      <w:pPr>
        <w:jc w:val="both"/>
        <w:rPr>
          <w:rFonts w:ascii="Calibri" w:hAnsi="Calibri" w:cs="Calibri"/>
          <w:b/>
          <w:sz w:val="12"/>
          <w:szCs w:val="12"/>
        </w:rPr>
      </w:pPr>
    </w:p>
    <w:p w14:paraId="1F3DFA6D" w14:textId="77777777" w:rsidR="00987F30" w:rsidRDefault="00987F30" w:rsidP="00F40FFB">
      <w:pPr>
        <w:jc w:val="both"/>
        <w:rPr>
          <w:rFonts w:ascii="Calibri" w:hAnsi="Calibri" w:cs="Calibri"/>
          <w:b/>
          <w:sz w:val="12"/>
          <w:szCs w:val="12"/>
        </w:rPr>
      </w:pPr>
    </w:p>
    <w:p w14:paraId="27BCDFB9" w14:textId="77777777" w:rsidR="00987F30" w:rsidRDefault="00987F30" w:rsidP="00F40FFB">
      <w:pPr>
        <w:jc w:val="both"/>
        <w:rPr>
          <w:rFonts w:ascii="Calibri" w:hAnsi="Calibri" w:cs="Calibri"/>
          <w:b/>
          <w:sz w:val="12"/>
          <w:szCs w:val="12"/>
        </w:rPr>
      </w:pPr>
    </w:p>
    <w:p w14:paraId="13DF718F" w14:textId="77777777" w:rsidR="00F40FFB" w:rsidRPr="00E4593A" w:rsidRDefault="00F40FFB" w:rsidP="00987F30">
      <w:pPr>
        <w:ind w:left="142" w:hanging="142"/>
        <w:jc w:val="both"/>
        <w:rPr>
          <w:rFonts w:ascii="Calibri" w:hAnsi="Calibri" w:cs="Calibri"/>
          <w:b/>
          <w:sz w:val="18"/>
          <w:szCs w:val="18"/>
        </w:rPr>
      </w:pPr>
      <w:r w:rsidRPr="00E4593A">
        <w:rPr>
          <w:rFonts w:ascii="Calibri" w:hAnsi="Calibri" w:cs="Calibri"/>
          <w:b/>
          <w:sz w:val="18"/>
          <w:szCs w:val="18"/>
        </w:rPr>
        <w:t>Cancellation Rights</w:t>
      </w:r>
    </w:p>
    <w:p w14:paraId="7E143B02" w14:textId="77777777" w:rsidR="00F40FFB" w:rsidRPr="00E4593A" w:rsidRDefault="00F40FFB" w:rsidP="00F40FFB">
      <w:pPr>
        <w:jc w:val="both"/>
        <w:rPr>
          <w:rFonts w:ascii="Calibri" w:hAnsi="Calibri" w:cs="Calibri"/>
          <w:b/>
          <w:sz w:val="12"/>
          <w:szCs w:val="12"/>
        </w:rPr>
      </w:pPr>
    </w:p>
    <w:p w14:paraId="6928C78A"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 xml:space="preserve">We agree that we will inform you of your statutory rights to cancel any application that you have submitted for any product.  </w:t>
      </w:r>
      <w:r w:rsidRPr="002D1261">
        <w:rPr>
          <w:rFonts w:ascii="Calibri" w:hAnsi="Calibri" w:cs="Calibri"/>
          <w:color w:val="FF0000"/>
          <w:sz w:val="18"/>
          <w:szCs w:val="18"/>
        </w:rPr>
        <w:t>Most life and pension contracts allow for a 30 day cancellation period and most investment contracts allow 14 days.</w:t>
      </w:r>
      <w:r w:rsidRPr="00E4593A">
        <w:rPr>
          <w:rFonts w:ascii="Calibri" w:hAnsi="Calibri" w:cs="Calibri"/>
          <w:sz w:val="18"/>
          <w:szCs w:val="18"/>
        </w:rPr>
        <w:t xml:space="preserve"> We will also inform you where there is no such cancellation period or a different cancellation period applies.  Should you cancel either </w:t>
      </w:r>
      <w:r w:rsidRPr="00E4593A">
        <w:rPr>
          <w:rFonts w:ascii="Calibri" w:hAnsi="Calibri" w:cs="Calibri"/>
          <w:sz w:val="18"/>
          <w:szCs w:val="18"/>
        </w:rPr>
        <w:lastRenderedPageBreak/>
        <w:t xml:space="preserve">during or after the permitted period you may not get back the entire amount you invested. </w:t>
      </w:r>
    </w:p>
    <w:p w14:paraId="5C7BF73C" w14:textId="77777777" w:rsidR="00F40FFB" w:rsidRPr="00E4593A" w:rsidRDefault="00F40FFB" w:rsidP="00F40FFB">
      <w:pPr>
        <w:jc w:val="both"/>
        <w:rPr>
          <w:rFonts w:ascii="Calibri" w:hAnsi="Calibri" w:cs="Calibri"/>
          <w:sz w:val="12"/>
          <w:szCs w:val="12"/>
        </w:rPr>
      </w:pPr>
    </w:p>
    <w:p w14:paraId="1AC8AD8A" w14:textId="77777777" w:rsidR="00F40FFB" w:rsidRPr="00E4593A" w:rsidRDefault="00F40FFB" w:rsidP="00F40FFB">
      <w:pPr>
        <w:jc w:val="both"/>
        <w:rPr>
          <w:rFonts w:ascii="Calibri" w:hAnsi="Calibri" w:cs="Calibri"/>
          <w:b/>
          <w:sz w:val="18"/>
          <w:szCs w:val="18"/>
        </w:rPr>
      </w:pPr>
      <w:r w:rsidRPr="00E4593A">
        <w:rPr>
          <w:rFonts w:ascii="Calibri" w:hAnsi="Calibri" w:cs="Calibri"/>
          <w:b/>
          <w:sz w:val="18"/>
          <w:szCs w:val="18"/>
        </w:rPr>
        <w:t>Costs and Charges</w:t>
      </w:r>
    </w:p>
    <w:p w14:paraId="1FB63A76" w14:textId="77777777" w:rsidR="00F40FFB" w:rsidRPr="00E4593A" w:rsidRDefault="00F40FFB" w:rsidP="00F40FFB">
      <w:pPr>
        <w:jc w:val="both"/>
        <w:rPr>
          <w:rFonts w:ascii="Calibri" w:hAnsi="Calibri" w:cs="Calibri"/>
          <w:sz w:val="12"/>
          <w:szCs w:val="12"/>
        </w:rPr>
      </w:pPr>
    </w:p>
    <w:p w14:paraId="2CED849B"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 xml:space="preserve">We agree to inform you in writing of the </w:t>
      </w:r>
      <w:r w:rsidR="003F6DF0">
        <w:rPr>
          <w:rFonts w:ascii="Calibri" w:hAnsi="Calibri" w:cs="Calibri"/>
          <w:sz w:val="18"/>
          <w:szCs w:val="18"/>
        </w:rPr>
        <w:t>specific</w:t>
      </w:r>
      <w:r w:rsidRPr="00E4593A">
        <w:rPr>
          <w:rFonts w:ascii="Calibri" w:hAnsi="Calibri" w:cs="Calibri"/>
          <w:sz w:val="18"/>
          <w:szCs w:val="18"/>
        </w:rPr>
        <w:t xml:space="preserve"> costs and charges relating to the work that we agree to undertake for you in advance of undertaking any work that will attract a cost to you.  All of our </w:t>
      </w:r>
      <w:r w:rsidR="003F6DF0">
        <w:rPr>
          <w:rFonts w:ascii="Calibri" w:hAnsi="Calibri" w:cs="Calibri"/>
          <w:sz w:val="18"/>
          <w:szCs w:val="18"/>
        </w:rPr>
        <w:t xml:space="preserve">standard </w:t>
      </w:r>
      <w:r w:rsidRPr="00E4593A">
        <w:rPr>
          <w:rFonts w:ascii="Calibri" w:hAnsi="Calibri" w:cs="Calibri"/>
          <w:sz w:val="18"/>
          <w:szCs w:val="18"/>
        </w:rPr>
        <w:t>costs and charges are contained within our About Our Services document, which has been provided to you.</w:t>
      </w:r>
    </w:p>
    <w:p w14:paraId="2F04E994" w14:textId="77777777" w:rsidR="00F40FFB" w:rsidRPr="00E4593A" w:rsidRDefault="00F40FFB" w:rsidP="00F40FFB">
      <w:pPr>
        <w:ind w:left="66"/>
        <w:jc w:val="both"/>
        <w:rPr>
          <w:rFonts w:ascii="Calibri" w:hAnsi="Calibri" w:cs="Calibri"/>
          <w:sz w:val="12"/>
          <w:szCs w:val="12"/>
        </w:rPr>
      </w:pPr>
    </w:p>
    <w:p w14:paraId="6A81A03D" w14:textId="77777777" w:rsidR="00F40FFB" w:rsidRPr="00E4593A" w:rsidRDefault="00F40FFB" w:rsidP="00A14F49">
      <w:pPr>
        <w:jc w:val="both"/>
        <w:rPr>
          <w:rFonts w:ascii="Calibri" w:hAnsi="Calibri" w:cs="Calibri"/>
          <w:b/>
          <w:sz w:val="18"/>
          <w:szCs w:val="18"/>
        </w:rPr>
      </w:pPr>
      <w:r w:rsidRPr="00E4593A">
        <w:rPr>
          <w:rFonts w:ascii="Calibri" w:hAnsi="Calibri" w:cs="Calibri"/>
          <w:b/>
          <w:sz w:val="18"/>
          <w:szCs w:val="18"/>
        </w:rPr>
        <w:t>Other Benefits</w:t>
      </w:r>
    </w:p>
    <w:p w14:paraId="09ED3D53" w14:textId="77777777" w:rsidR="00F40FFB" w:rsidRPr="00E4593A" w:rsidRDefault="00F40FFB" w:rsidP="00F40FFB">
      <w:pPr>
        <w:ind w:left="66"/>
        <w:jc w:val="both"/>
        <w:rPr>
          <w:rFonts w:ascii="Calibri" w:hAnsi="Calibri" w:cs="Calibri"/>
          <w:sz w:val="12"/>
          <w:szCs w:val="12"/>
        </w:rPr>
      </w:pPr>
    </w:p>
    <w:p w14:paraId="6D56419C"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lang w:val="en-GB"/>
        </w:rPr>
        <w:t>From time to time we may receive other benefits from institutions that we introduce a customer to. These other benefits can be in the form of monetary or non-monetary benefits and are intended to enhance the service we can provide to our clients.  We agree to provide you with details of any monetary or non-monetary benefit received in relation to any transaction completed for you upon request.</w:t>
      </w:r>
    </w:p>
    <w:p w14:paraId="2120012C" w14:textId="77777777" w:rsidR="00F40FFB" w:rsidRPr="00E4593A" w:rsidRDefault="00F40FFB" w:rsidP="00F40FFB">
      <w:pPr>
        <w:jc w:val="both"/>
        <w:rPr>
          <w:rFonts w:ascii="Calibri" w:hAnsi="Calibri" w:cs="Calibri"/>
          <w:sz w:val="12"/>
          <w:szCs w:val="12"/>
        </w:rPr>
      </w:pPr>
    </w:p>
    <w:p w14:paraId="63D9C66E" w14:textId="77777777" w:rsidR="00F40FFB" w:rsidRPr="00E4593A" w:rsidRDefault="00F40FFB" w:rsidP="00F40FFB">
      <w:pPr>
        <w:shd w:val="clear" w:color="FFFFFF" w:fill="auto"/>
        <w:jc w:val="both"/>
        <w:rPr>
          <w:rFonts w:ascii="Calibri" w:hAnsi="Calibri" w:cs="Calibri"/>
          <w:b/>
          <w:sz w:val="18"/>
          <w:szCs w:val="18"/>
        </w:rPr>
      </w:pPr>
      <w:r w:rsidRPr="00E4593A">
        <w:rPr>
          <w:rFonts w:ascii="Calibri" w:hAnsi="Calibri" w:cs="Calibri"/>
          <w:b/>
          <w:sz w:val="18"/>
          <w:szCs w:val="18"/>
        </w:rPr>
        <w:t>Paying for our services</w:t>
      </w:r>
    </w:p>
    <w:p w14:paraId="349E54CF" w14:textId="77777777" w:rsidR="00F40FFB" w:rsidRPr="00E4593A" w:rsidRDefault="00F40FFB" w:rsidP="00F40FFB">
      <w:pPr>
        <w:jc w:val="both"/>
        <w:rPr>
          <w:rFonts w:ascii="Calibri" w:hAnsi="Calibri" w:cs="Calibri"/>
          <w:b/>
          <w:sz w:val="12"/>
          <w:szCs w:val="12"/>
        </w:rPr>
      </w:pPr>
    </w:p>
    <w:p w14:paraId="392863CA"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You agree that you will pay for our services, as outlined in our About Our Services document.</w:t>
      </w:r>
    </w:p>
    <w:p w14:paraId="5D890703" w14:textId="77777777" w:rsidR="00F40FFB" w:rsidRPr="00E4593A" w:rsidRDefault="00F40FFB" w:rsidP="00F40FFB">
      <w:pPr>
        <w:pStyle w:val="ListParagraph"/>
        <w:ind w:left="426"/>
        <w:jc w:val="both"/>
        <w:rPr>
          <w:rFonts w:ascii="Calibri" w:hAnsi="Calibri" w:cs="Calibri"/>
          <w:sz w:val="12"/>
          <w:szCs w:val="12"/>
        </w:rPr>
      </w:pPr>
    </w:p>
    <w:p w14:paraId="6CDED4A1"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We will agree with you the preferred method of payment for our services before we undertake any work for you.  We will also agree with you when payment for our services will be due.</w:t>
      </w:r>
    </w:p>
    <w:p w14:paraId="3B901CD3" w14:textId="77777777" w:rsidR="00F40FFB" w:rsidRPr="00E4593A" w:rsidRDefault="00F40FFB" w:rsidP="00F40FFB">
      <w:pPr>
        <w:pStyle w:val="ListParagraph"/>
        <w:rPr>
          <w:rFonts w:ascii="Calibri" w:hAnsi="Calibri" w:cs="Calibri"/>
          <w:sz w:val="12"/>
          <w:szCs w:val="12"/>
        </w:rPr>
      </w:pPr>
    </w:p>
    <w:p w14:paraId="22AE99B4" w14:textId="77777777" w:rsidR="00F40FFB" w:rsidRPr="00E4593A" w:rsidRDefault="00F40FFB" w:rsidP="00F40FFB">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 xml:space="preserve">Where a fee for our services is deducted or a commission </w:t>
      </w:r>
      <w:r w:rsidR="00BC2A37">
        <w:rPr>
          <w:rFonts w:ascii="Calibri" w:hAnsi="Calibri" w:cs="Calibri"/>
          <w:sz w:val="18"/>
          <w:szCs w:val="18"/>
        </w:rPr>
        <w:t xml:space="preserve">is </w:t>
      </w:r>
      <w:r w:rsidRPr="00E4593A">
        <w:rPr>
          <w:rFonts w:ascii="Calibri" w:hAnsi="Calibri" w:cs="Calibri"/>
          <w:sz w:val="18"/>
          <w:szCs w:val="18"/>
        </w:rPr>
        <w:t xml:space="preserve">paid from a </w:t>
      </w:r>
      <w:r w:rsidR="007A09FB">
        <w:rPr>
          <w:rFonts w:ascii="Calibri" w:hAnsi="Calibri" w:cs="Calibri"/>
          <w:sz w:val="18"/>
          <w:szCs w:val="18"/>
        </w:rPr>
        <w:t>recommended product</w:t>
      </w:r>
      <w:r w:rsidRPr="00E4593A">
        <w:rPr>
          <w:rFonts w:ascii="Calibri" w:hAnsi="Calibri" w:cs="Calibri"/>
          <w:sz w:val="18"/>
          <w:szCs w:val="18"/>
        </w:rPr>
        <w:t xml:space="preserve">, you agree that in the event of the </w:t>
      </w:r>
      <w:r w:rsidR="003A207F">
        <w:rPr>
          <w:rFonts w:ascii="Calibri" w:hAnsi="Calibri" w:cs="Calibri"/>
          <w:sz w:val="18"/>
          <w:szCs w:val="18"/>
        </w:rPr>
        <w:t>product</w:t>
      </w:r>
      <w:r w:rsidRPr="00E4593A">
        <w:rPr>
          <w:rFonts w:ascii="Calibri" w:hAnsi="Calibri" w:cs="Calibri"/>
          <w:sz w:val="18"/>
          <w:szCs w:val="18"/>
        </w:rPr>
        <w:t xml:space="preserve"> not proceeding or being cancelled</w:t>
      </w:r>
      <w:r w:rsidR="007A09FB">
        <w:rPr>
          <w:rFonts w:ascii="Calibri" w:hAnsi="Calibri" w:cs="Calibri"/>
          <w:sz w:val="18"/>
          <w:szCs w:val="18"/>
        </w:rPr>
        <w:t>,</w:t>
      </w:r>
      <w:r w:rsidRPr="00E4593A">
        <w:rPr>
          <w:rFonts w:ascii="Calibri" w:hAnsi="Calibri" w:cs="Calibri"/>
          <w:sz w:val="18"/>
          <w:szCs w:val="18"/>
        </w:rPr>
        <w:t xml:space="preserve"> </w:t>
      </w:r>
      <w:r w:rsidR="007A09FB">
        <w:rPr>
          <w:rFonts w:ascii="Calibri" w:hAnsi="Calibri" w:cs="Calibri"/>
          <w:sz w:val="18"/>
          <w:szCs w:val="18"/>
        </w:rPr>
        <w:t>if this</w:t>
      </w:r>
      <w:r w:rsidR="007A09FB" w:rsidRPr="00E4593A">
        <w:rPr>
          <w:rFonts w:ascii="Calibri" w:hAnsi="Calibri" w:cs="Calibri"/>
          <w:sz w:val="18"/>
          <w:szCs w:val="18"/>
        </w:rPr>
        <w:t xml:space="preserve"> </w:t>
      </w:r>
      <w:r w:rsidRPr="00E4593A">
        <w:rPr>
          <w:rFonts w:ascii="Calibri" w:hAnsi="Calibri" w:cs="Calibri"/>
          <w:sz w:val="18"/>
          <w:szCs w:val="18"/>
        </w:rPr>
        <w:t>results in non-payment or recall of the fee or commission, that you will pay the agreed fee or commission direct.</w:t>
      </w:r>
    </w:p>
    <w:p w14:paraId="1F4B5A12" w14:textId="77777777" w:rsidR="00F40FFB" w:rsidRPr="00E4593A" w:rsidRDefault="00F40FFB" w:rsidP="00F40FFB">
      <w:pPr>
        <w:ind w:left="426"/>
        <w:jc w:val="both"/>
        <w:rPr>
          <w:rFonts w:ascii="Calibri" w:hAnsi="Calibri" w:cs="Calibri"/>
          <w:sz w:val="12"/>
          <w:szCs w:val="12"/>
        </w:rPr>
      </w:pPr>
    </w:p>
    <w:p w14:paraId="28CB298D" w14:textId="77777777" w:rsidR="00F40FFB" w:rsidRDefault="00F40FFB" w:rsidP="00F40FFB">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You agree that all payment for services will be</w:t>
      </w:r>
      <w:r w:rsidR="00EE487D">
        <w:rPr>
          <w:rFonts w:ascii="Calibri" w:hAnsi="Calibri" w:cs="Calibri"/>
          <w:sz w:val="18"/>
          <w:szCs w:val="18"/>
          <w:lang w:val="en-GB"/>
        </w:rPr>
        <w:t xml:space="preserve"> made payable to the </w:t>
      </w:r>
      <w:r w:rsidR="00DA40B6">
        <w:rPr>
          <w:rFonts w:ascii="Calibri" w:hAnsi="Calibri" w:cs="Calibri"/>
          <w:sz w:val="18"/>
          <w:szCs w:val="18"/>
          <w:lang w:val="en-GB"/>
        </w:rPr>
        <w:t xml:space="preserve">Appointed Representative detailed in Section 2 </w:t>
      </w:r>
      <w:r w:rsidRPr="00E4593A">
        <w:rPr>
          <w:rFonts w:ascii="Calibri" w:hAnsi="Calibri" w:cs="Calibri"/>
          <w:sz w:val="18"/>
          <w:szCs w:val="18"/>
          <w:lang w:val="en-GB"/>
        </w:rPr>
        <w:t>and not to a named individual.</w:t>
      </w:r>
    </w:p>
    <w:p w14:paraId="1505C4DE" w14:textId="77777777" w:rsidR="00CF2CAF" w:rsidRDefault="00CF2CAF" w:rsidP="00F40FFB">
      <w:pPr>
        <w:jc w:val="both"/>
        <w:rPr>
          <w:rFonts w:ascii="Calibri" w:hAnsi="Calibri" w:cs="Calibri"/>
          <w:b/>
          <w:sz w:val="18"/>
          <w:szCs w:val="18"/>
        </w:rPr>
      </w:pPr>
    </w:p>
    <w:p w14:paraId="195E266F" w14:textId="77777777" w:rsidR="00F40FFB" w:rsidRPr="00E4593A" w:rsidRDefault="00F40FFB" w:rsidP="00F40FFB">
      <w:pPr>
        <w:jc w:val="both"/>
        <w:rPr>
          <w:rFonts w:ascii="Calibri" w:hAnsi="Calibri" w:cs="Calibri"/>
          <w:b/>
          <w:sz w:val="18"/>
          <w:szCs w:val="18"/>
        </w:rPr>
      </w:pPr>
      <w:r w:rsidRPr="00E4593A">
        <w:rPr>
          <w:rFonts w:ascii="Calibri" w:hAnsi="Calibri" w:cs="Calibri"/>
          <w:b/>
          <w:sz w:val="18"/>
          <w:szCs w:val="18"/>
        </w:rPr>
        <w:t>Ongoing Services</w:t>
      </w:r>
    </w:p>
    <w:p w14:paraId="4BF52320" w14:textId="77777777" w:rsidR="00F40FFB" w:rsidRPr="00E4593A" w:rsidRDefault="00F40FFB" w:rsidP="00F40FFB">
      <w:pPr>
        <w:jc w:val="both"/>
        <w:rPr>
          <w:rFonts w:ascii="Calibri" w:hAnsi="Calibri" w:cs="Calibri"/>
          <w:sz w:val="12"/>
          <w:szCs w:val="12"/>
        </w:rPr>
      </w:pPr>
    </w:p>
    <w:p w14:paraId="16516250" w14:textId="77777777" w:rsidR="00F40FFB" w:rsidRPr="00E4593A" w:rsidRDefault="00F40FFB" w:rsidP="00F40FFB">
      <w:pPr>
        <w:numPr>
          <w:ilvl w:val="0"/>
          <w:numId w:val="10"/>
        </w:numPr>
        <w:ind w:left="426"/>
        <w:jc w:val="both"/>
        <w:rPr>
          <w:rFonts w:ascii="Calibri" w:hAnsi="Calibri" w:cs="Calibri"/>
          <w:sz w:val="18"/>
          <w:szCs w:val="18"/>
        </w:rPr>
      </w:pPr>
      <w:r w:rsidRPr="00E4593A">
        <w:rPr>
          <w:rFonts w:ascii="Calibri" w:hAnsi="Calibri" w:cs="Calibri"/>
          <w:sz w:val="18"/>
          <w:szCs w:val="18"/>
        </w:rPr>
        <w:t>Where an ongoing service has been agreed, you agree that you will pay for those services.</w:t>
      </w:r>
    </w:p>
    <w:p w14:paraId="4B3548D1" w14:textId="77777777" w:rsidR="00F40FFB" w:rsidRPr="007019E8" w:rsidRDefault="00F40FFB" w:rsidP="00F40FFB">
      <w:pPr>
        <w:ind w:left="426"/>
        <w:jc w:val="both"/>
        <w:rPr>
          <w:rFonts w:ascii="Calibri" w:hAnsi="Calibri" w:cs="Calibri"/>
          <w:sz w:val="12"/>
          <w:szCs w:val="12"/>
        </w:rPr>
      </w:pPr>
    </w:p>
    <w:p w14:paraId="563744C7" w14:textId="77777777" w:rsidR="00F40FFB" w:rsidRDefault="00F40FFB" w:rsidP="00F40FFB">
      <w:pPr>
        <w:numPr>
          <w:ilvl w:val="0"/>
          <w:numId w:val="10"/>
        </w:numPr>
        <w:ind w:left="426"/>
        <w:jc w:val="both"/>
        <w:rPr>
          <w:rFonts w:ascii="Calibri" w:hAnsi="Calibri" w:cs="Calibri"/>
          <w:sz w:val="18"/>
          <w:szCs w:val="18"/>
        </w:rPr>
      </w:pPr>
      <w:r w:rsidRPr="00E4593A">
        <w:rPr>
          <w:rFonts w:ascii="Calibri" w:hAnsi="Calibri" w:cs="Calibri"/>
          <w:sz w:val="18"/>
          <w:szCs w:val="18"/>
        </w:rPr>
        <w:t>The method and frequency of payment, and the level of service provided will be agreed with you at the outset of any agreement to provide ongoing services, and confirmed to you in writing.</w:t>
      </w:r>
    </w:p>
    <w:p w14:paraId="215671BE" w14:textId="77777777" w:rsidR="00987F30" w:rsidRDefault="00987F30" w:rsidP="00987F30">
      <w:pPr>
        <w:ind w:left="426"/>
        <w:jc w:val="both"/>
        <w:rPr>
          <w:rFonts w:ascii="Calibri" w:hAnsi="Calibri" w:cs="Calibri"/>
          <w:sz w:val="18"/>
          <w:szCs w:val="18"/>
        </w:rPr>
      </w:pPr>
    </w:p>
    <w:p w14:paraId="0C564BA3" w14:textId="77777777" w:rsidR="00987F30" w:rsidRPr="00987F30" w:rsidRDefault="00987F30" w:rsidP="00987F30">
      <w:pPr>
        <w:pStyle w:val="ListParagraph"/>
        <w:numPr>
          <w:ilvl w:val="0"/>
          <w:numId w:val="10"/>
        </w:numPr>
        <w:ind w:left="426"/>
        <w:jc w:val="both"/>
        <w:rPr>
          <w:rFonts w:ascii="Calibri" w:hAnsi="Calibri" w:cs="Calibri"/>
          <w:sz w:val="18"/>
          <w:szCs w:val="18"/>
        </w:rPr>
      </w:pPr>
      <w:r w:rsidRPr="00987F30">
        <w:rPr>
          <w:rFonts w:ascii="Calibri" w:hAnsi="Calibri" w:cs="Calibri"/>
          <w:sz w:val="18"/>
          <w:szCs w:val="18"/>
        </w:rPr>
        <w:t>An ongoing agreement may be cancelled by either party subject to 30 days written notice, and subject to the delivery of any outstanding items by us, and any settlement of monies due for the ongoing service by you.</w:t>
      </w:r>
    </w:p>
    <w:p w14:paraId="65A055DF" w14:textId="77777777" w:rsidR="00987F30" w:rsidRPr="00E4593A" w:rsidRDefault="00987F30" w:rsidP="00987F30">
      <w:pPr>
        <w:ind w:left="66"/>
        <w:jc w:val="both"/>
        <w:rPr>
          <w:rFonts w:ascii="Calibri" w:hAnsi="Calibri" w:cs="Calibri"/>
          <w:sz w:val="18"/>
          <w:szCs w:val="18"/>
        </w:rPr>
      </w:pPr>
    </w:p>
    <w:p w14:paraId="530B4BEA" w14:textId="77777777" w:rsidR="00F40FFB" w:rsidRPr="00E4593A" w:rsidRDefault="00CF2CAF" w:rsidP="00CF2CAF">
      <w:pPr>
        <w:ind w:left="-142"/>
        <w:jc w:val="both"/>
        <w:rPr>
          <w:rFonts w:ascii="Calibri" w:hAnsi="Calibri" w:cs="Calibri"/>
          <w:b/>
          <w:sz w:val="18"/>
          <w:szCs w:val="18"/>
        </w:rPr>
      </w:pPr>
      <w:r>
        <w:rPr>
          <w:rFonts w:ascii="Calibri" w:hAnsi="Calibri" w:cs="Calibri"/>
          <w:b/>
          <w:sz w:val="18"/>
          <w:szCs w:val="18"/>
        </w:rPr>
        <w:t xml:space="preserve"> </w:t>
      </w:r>
      <w:r w:rsidR="00F40FFB" w:rsidRPr="00E4593A">
        <w:rPr>
          <w:rFonts w:ascii="Calibri" w:hAnsi="Calibri" w:cs="Calibri"/>
          <w:b/>
          <w:sz w:val="18"/>
          <w:szCs w:val="18"/>
        </w:rPr>
        <w:t>Value Added Tax (VAT)</w:t>
      </w:r>
    </w:p>
    <w:p w14:paraId="736C2C2B" w14:textId="77777777" w:rsidR="00F40FFB" w:rsidRPr="007019E8" w:rsidRDefault="00F40FFB" w:rsidP="00CF2CAF">
      <w:pPr>
        <w:ind w:left="284"/>
        <w:jc w:val="both"/>
        <w:rPr>
          <w:rFonts w:ascii="Calibri" w:hAnsi="Calibri" w:cs="Calibri"/>
          <w:sz w:val="12"/>
          <w:szCs w:val="12"/>
        </w:rPr>
      </w:pPr>
    </w:p>
    <w:p w14:paraId="17E7577F" w14:textId="77777777" w:rsidR="00F40FFB" w:rsidRPr="00E4593A" w:rsidRDefault="00F40FFB" w:rsidP="00987F30">
      <w:pPr>
        <w:pStyle w:val="ListParagraph"/>
        <w:numPr>
          <w:ilvl w:val="0"/>
          <w:numId w:val="10"/>
        </w:numPr>
        <w:ind w:left="284" w:hanging="426"/>
        <w:jc w:val="both"/>
        <w:rPr>
          <w:rFonts w:ascii="Calibri" w:hAnsi="Calibri" w:cs="Calibri"/>
          <w:sz w:val="18"/>
          <w:szCs w:val="18"/>
        </w:rPr>
      </w:pPr>
      <w:r w:rsidRPr="00E4593A">
        <w:rPr>
          <w:rFonts w:ascii="Calibri" w:hAnsi="Calibri" w:cs="Calibri"/>
          <w:sz w:val="18"/>
          <w:szCs w:val="18"/>
        </w:rPr>
        <w:t>You acknowledge that VAT may be payable on some of our services and that where VAT is payable that this is in addition to the amount we have agreed with you for the payment of our services.  We will tell you when VAT is applicable and the amount of this VAT.</w:t>
      </w:r>
    </w:p>
    <w:p w14:paraId="21146FF1" w14:textId="77777777" w:rsidR="00F40FFB" w:rsidRPr="007019E8" w:rsidRDefault="00F40FFB" w:rsidP="00987F30">
      <w:pPr>
        <w:ind w:left="284" w:hanging="426"/>
        <w:jc w:val="both"/>
        <w:rPr>
          <w:rFonts w:ascii="Calibri" w:hAnsi="Calibri" w:cs="Calibri"/>
          <w:sz w:val="12"/>
          <w:szCs w:val="12"/>
        </w:rPr>
      </w:pPr>
    </w:p>
    <w:p w14:paraId="28172AFF" w14:textId="77777777" w:rsidR="00F40FFB" w:rsidRPr="00E4593A" w:rsidRDefault="00F40FFB" w:rsidP="00204CFF">
      <w:pPr>
        <w:ind w:left="-142"/>
        <w:jc w:val="both"/>
        <w:rPr>
          <w:rFonts w:ascii="Calibri" w:hAnsi="Calibri" w:cs="Calibri"/>
          <w:b/>
          <w:sz w:val="18"/>
          <w:szCs w:val="18"/>
        </w:rPr>
      </w:pPr>
      <w:r w:rsidRPr="00E4593A">
        <w:rPr>
          <w:rFonts w:ascii="Calibri" w:hAnsi="Calibri" w:cs="Calibri"/>
          <w:b/>
          <w:sz w:val="18"/>
          <w:szCs w:val="18"/>
        </w:rPr>
        <w:t>Other charges and taxes</w:t>
      </w:r>
    </w:p>
    <w:p w14:paraId="1BD94631" w14:textId="77777777" w:rsidR="00F40FFB" w:rsidRPr="007019E8" w:rsidRDefault="00F40FFB" w:rsidP="00987F30">
      <w:pPr>
        <w:ind w:left="284" w:hanging="426"/>
        <w:jc w:val="both"/>
        <w:rPr>
          <w:rFonts w:ascii="Calibri" w:hAnsi="Calibri" w:cs="Calibri"/>
          <w:sz w:val="12"/>
          <w:szCs w:val="12"/>
        </w:rPr>
      </w:pPr>
    </w:p>
    <w:p w14:paraId="79667933" w14:textId="77777777" w:rsidR="00F40FFB" w:rsidRPr="00E4593A" w:rsidRDefault="00F40FFB" w:rsidP="00987F30">
      <w:pPr>
        <w:pStyle w:val="ListParagraph"/>
        <w:numPr>
          <w:ilvl w:val="0"/>
          <w:numId w:val="10"/>
        </w:numPr>
        <w:ind w:left="284" w:hanging="426"/>
        <w:jc w:val="both"/>
        <w:rPr>
          <w:rFonts w:ascii="Calibri" w:hAnsi="Calibri" w:cs="Calibri"/>
          <w:sz w:val="18"/>
          <w:szCs w:val="18"/>
        </w:rPr>
      </w:pPr>
      <w:r w:rsidRPr="00E4593A">
        <w:rPr>
          <w:rFonts w:ascii="Calibri" w:hAnsi="Calibri" w:cs="Calibri"/>
          <w:sz w:val="18"/>
          <w:szCs w:val="18"/>
        </w:rPr>
        <w:lastRenderedPageBreak/>
        <w:t>We agree to inform you of any other forms of charges or taxes that we might reasonably expect to become payable by virtue of your status and any product bought by you.  We will not be able to confirm the exact amount in many circumstances.</w:t>
      </w:r>
    </w:p>
    <w:p w14:paraId="6B448A98" w14:textId="77777777" w:rsidR="00F40FFB" w:rsidRPr="007019E8" w:rsidRDefault="00F40FFB" w:rsidP="00987F30">
      <w:pPr>
        <w:pStyle w:val="ListParagraph"/>
        <w:ind w:left="284" w:hanging="426"/>
        <w:jc w:val="both"/>
        <w:rPr>
          <w:rFonts w:ascii="Calibri" w:hAnsi="Calibri" w:cs="Calibri"/>
          <w:sz w:val="12"/>
          <w:szCs w:val="12"/>
        </w:rPr>
      </w:pPr>
    </w:p>
    <w:p w14:paraId="3F85C6CE" w14:textId="77777777" w:rsidR="00F40FFB" w:rsidRPr="00E4593A" w:rsidRDefault="00F40FFB" w:rsidP="00987F30">
      <w:pPr>
        <w:pStyle w:val="ListParagraph"/>
        <w:numPr>
          <w:ilvl w:val="0"/>
          <w:numId w:val="10"/>
        </w:numPr>
        <w:ind w:left="284" w:hanging="426"/>
        <w:jc w:val="both"/>
        <w:rPr>
          <w:rFonts w:ascii="Calibri" w:hAnsi="Calibri" w:cs="Calibri"/>
          <w:sz w:val="18"/>
          <w:szCs w:val="18"/>
        </w:rPr>
      </w:pPr>
      <w:r w:rsidRPr="00E4593A">
        <w:rPr>
          <w:rFonts w:ascii="Calibri" w:hAnsi="Calibri" w:cs="Calibri"/>
          <w:sz w:val="18"/>
          <w:szCs w:val="18"/>
        </w:rPr>
        <w:t>You agree that we cannot be held liable for the amount of any other charges or taxes that become payable that are outside of our reasonable control.</w:t>
      </w:r>
    </w:p>
    <w:p w14:paraId="0A28A1BC" w14:textId="77777777" w:rsidR="00F40FFB" w:rsidRPr="007019E8" w:rsidRDefault="00F40FFB" w:rsidP="00987F30">
      <w:pPr>
        <w:ind w:left="284" w:hanging="426"/>
        <w:jc w:val="both"/>
        <w:rPr>
          <w:rFonts w:ascii="Calibri" w:hAnsi="Calibri" w:cs="Calibri"/>
          <w:b/>
          <w:sz w:val="12"/>
          <w:szCs w:val="12"/>
        </w:rPr>
      </w:pPr>
    </w:p>
    <w:p w14:paraId="53D1550E" w14:textId="77777777" w:rsidR="00F40FFB" w:rsidRPr="00E4593A" w:rsidRDefault="00F40FFB" w:rsidP="00987F30">
      <w:pPr>
        <w:ind w:left="284" w:hanging="426"/>
        <w:jc w:val="both"/>
        <w:rPr>
          <w:rFonts w:ascii="Calibri" w:hAnsi="Calibri" w:cs="Calibri"/>
          <w:b/>
          <w:sz w:val="18"/>
          <w:szCs w:val="18"/>
        </w:rPr>
      </w:pPr>
      <w:r w:rsidRPr="00E4593A">
        <w:rPr>
          <w:rFonts w:ascii="Calibri" w:hAnsi="Calibri" w:cs="Calibri"/>
          <w:b/>
          <w:sz w:val="18"/>
          <w:szCs w:val="18"/>
        </w:rPr>
        <w:t>Disputes Resolution</w:t>
      </w:r>
    </w:p>
    <w:p w14:paraId="20B8D6ED" w14:textId="77777777" w:rsidR="00F40FFB" w:rsidRPr="007019E8" w:rsidRDefault="00F40FFB" w:rsidP="00987F30">
      <w:pPr>
        <w:ind w:left="284" w:hanging="426"/>
        <w:jc w:val="both"/>
        <w:rPr>
          <w:rFonts w:ascii="Calibri" w:hAnsi="Calibri" w:cs="Calibri"/>
          <w:b/>
          <w:sz w:val="12"/>
          <w:szCs w:val="12"/>
        </w:rPr>
      </w:pPr>
    </w:p>
    <w:p w14:paraId="6E19F798" w14:textId="77777777" w:rsidR="00F40FFB" w:rsidRPr="00E4593A" w:rsidRDefault="00F40FFB" w:rsidP="00987F30">
      <w:pPr>
        <w:pStyle w:val="ListParagraph"/>
        <w:numPr>
          <w:ilvl w:val="0"/>
          <w:numId w:val="10"/>
        </w:numPr>
        <w:ind w:left="284" w:hanging="426"/>
        <w:jc w:val="both"/>
        <w:rPr>
          <w:rFonts w:ascii="Calibri" w:hAnsi="Calibri" w:cs="Calibri"/>
          <w:sz w:val="18"/>
          <w:szCs w:val="18"/>
        </w:rPr>
      </w:pPr>
      <w:r w:rsidRPr="00E4593A">
        <w:rPr>
          <w:rFonts w:ascii="Calibri" w:hAnsi="Calibri" w:cs="Calibri"/>
          <w:sz w:val="18"/>
          <w:szCs w:val="18"/>
        </w:rPr>
        <w:t>If you wish to register a complaint, please contact us</w:t>
      </w:r>
      <w:r w:rsidR="00CF2CAF">
        <w:rPr>
          <w:rFonts w:ascii="Calibri" w:hAnsi="Calibri" w:cs="Calibri"/>
          <w:sz w:val="18"/>
          <w:szCs w:val="18"/>
        </w:rPr>
        <w:t>,</w:t>
      </w:r>
      <w:r w:rsidRPr="00E4593A">
        <w:rPr>
          <w:rFonts w:ascii="Calibri" w:hAnsi="Calibri" w:cs="Calibri"/>
          <w:sz w:val="18"/>
          <w:szCs w:val="18"/>
        </w:rPr>
        <w:t xml:space="preserve"> or alternatively you may contact:</w:t>
      </w:r>
    </w:p>
    <w:p w14:paraId="753C7694" w14:textId="77777777" w:rsidR="00F40FFB" w:rsidRPr="007019E8" w:rsidRDefault="00F40FFB" w:rsidP="00987F30">
      <w:pPr>
        <w:pStyle w:val="ListParagraph"/>
        <w:ind w:left="284" w:hanging="426"/>
        <w:jc w:val="both"/>
        <w:rPr>
          <w:rFonts w:ascii="Calibri" w:hAnsi="Calibri" w:cs="Calibri"/>
          <w:sz w:val="12"/>
          <w:szCs w:val="12"/>
        </w:rPr>
      </w:pPr>
    </w:p>
    <w:p w14:paraId="2B9E0F6B" w14:textId="77777777" w:rsidR="00557793" w:rsidRDefault="00557793" w:rsidP="00F929F0">
      <w:pPr>
        <w:pStyle w:val="ListParagraph"/>
        <w:ind w:left="284"/>
        <w:rPr>
          <w:rFonts w:ascii="Calibri" w:hAnsi="Calibri" w:cs="Calibri"/>
          <w:sz w:val="18"/>
          <w:szCs w:val="18"/>
        </w:rPr>
      </w:pPr>
      <w:r w:rsidRPr="00E4593A">
        <w:rPr>
          <w:rFonts w:ascii="Calibri" w:hAnsi="Calibri" w:cs="Calibri"/>
          <w:b/>
          <w:sz w:val="18"/>
          <w:szCs w:val="18"/>
        </w:rPr>
        <w:t>In writing…</w:t>
      </w:r>
      <w:r>
        <w:rPr>
          <w:rFonts w:ascii="Calibri" w:hAnsi="Calibri" w:cs="Calibri"/>
          <w:sz w:val="18"/>
          <w:szCs w:val="18"/>
        </w:rPr>
        <w:t xml:space="preserve">   The Compliance Department, In Partnership,</w:t>
      </w:r>
    </w:p>
    <w:p w14:paraId="69C234E4" w14:textId="77777777" w:rsidR="00557793" w:rsidRPr="007019E8" w:rsidRDefault="00557793" w:rsidP="00987F30">
      <w:pPr>
        <w:pStyle w:val="ListParagraph"/>
        <w:ind w:left="284" w:hanging="426"/>
        <w:rPr>
          <w:rFonts w:ascii="Calibri" w:hAnsi="Calibri" w:cs="Calibri"/>
          <w:sz w:val="12"/>
          <w:szCs w:val="12"/>
        </w:rPr>
      </w:pPr>
      <w:r>
        <w:rPr>
          <w:rFonts w:ascii="Calibri" w:hAnsi="Calibri" w:cs="Calibri"/>
          <w:sz w:val="18"/>
          <w:szCs w:val="18"/>
        </w:rPr>
        <w:t xml:space="preserve">          </w:t>
      </w:r>
      <w:r w:rsidRPr="00E4593A">
        <w:rPr>
          <w:rFonts w:ascii="Calibri" w:hAnsi="Calibri" w:cs="Calibri"/>
          <w:sz w:val="18"/>
          <w:szCs w:val="18"/>
        </w:rPr>
        <w:t>On-Line House, 50-56 North Street, Horsham,</w:t>
      </w:r>
      <w:r>
        <w:rPr>
          <w:rFonts w:ascii="Calibri" w:hAnsi="Calibri" w:cs="Calibri"/>
          <w:sz w:val="18"/>
          <w:szCs w:val="18"/>
        </w:rPr>
        <w:t xml:space="preserve"> </w:t>
      </w:r>
      <w:r w:rsidRPr="00E4593A">
        <w:rPr>
          <w:rFonts w:ascii="Calibri" w:hAnsi="Calibri" w:cs="Calibri"/>
          <w:sz w:val="18"/>
          <w:szCs w:val="18"/>
        </w:rPr>
        <w:t>West</w:t>
      </w:r>
      <w:r>
        <w:rPr>
          <w:rFonts w:ascii="Calibri" w:hAnsi="Calibri" w:cs="Calibri"/>
          <w:sz w:val="18"/>
          <w:szCs w:val="18"/>
        </w:rPr>
        <w:t xml:space="preserve"> </w:t>
      </w:r>
      <w:r w:rsidRPr="00E4593A">
        <w:rPr>
          <w:rFonts w:ascii="Calibri" w:hAnsi="Calibri" w:cs="Calibri"/>
          <w:sz w:val="18"/>
          <w:szCs w:val="18"/>
        </w:rPr>
        <w:t>Sussex, RH12 1RD</w:t>
      </w:r>
    </w:p>
    <w:p w14:paraId="5A73F16F" w14:textId="77777777" w:rsidR="00557793" w:rsidRDefault="00557793" w:rsidP="00987F30">
      <w:pPr>
        <w:pStyle w:val="ListParagraph"/>
        <w:ind w:left="284" w:hanging="426"/>
        <w:jc w:val="both"/>
        <w:rPr>
          <w:rFonts w:ascii="Calibri" w:hAnsi="Calibri" w:cs="Calibri"/>
          <w:b/>
          <w:sz w:val="18"/>
          <w:szCs w:val="18"/>
        </w:rPr>
      </w:pPr>
    </w:p>
    <w:p w14:paraId="2D020AAA" w14:textId="77777777" w:rsidR="00557793" w:rsidRPr="007019E8" w:rsidRDefault="00557793" w:rsidP="00F929F0">
      <w:pPr>
        <w:pStyle w:val="ListParagraph"/>
        <w:ind w:left="284"/>
        <w:jc w:val="both"/>
        <w:rPr>
          <w:rFonts w:ascii="Calibri" w:hAnsi="Calibri" w:cs="Calibri"/>
          <w:sz w:val="12"/>
          <w:szCs w:val="12"/>
        </w:rPr>
      </w:pPr>
      <w:r w:rsidRPr="00E4593A">
        <w:rPr>
          <w:rFonts w:ascii="Calibri" w:hAnsi="Calibri" w:cs="Calibri"/>
          <w:b/>
          <w:sz w:val="18"/>
          <w:szCs w:val="18"/>
        </w:rPr>
        <w:t>By phone…</w:t>
      </w:r>
      <w:r>
        <w:rPr>
          <w:rFonts w:ascii="Calibri" w:hAnsi="Calibri" w:cs="Calibri"/>
          <w:b/>
          <w:sz w:val="18"/>
          <w:szCs w:val="18"/>
        </w:rPr>
        <w:t xml:space="preserve">    </w:t>
      </w:r>
      <w:r>
        <w:rPr>
          <w:rFonts w:ascii="Calibri" w:hAnsi="Calibri" w:cs="Calibri"/>
          <w:sz w:val="18"/>
          <w:szCs w:val="18"/>
        </w:rPr>
        <w:t xml:space="preserve"> </w:t>
      </w:r>
      <w:r w:rsidRPr="00E4593A">
        <w:rPr>
          <w:rFonts w:ascii="Calibri" w:hAnsi="Calibri" w:cs="Calibri"/>
          <w:sz w:val="18"/>
          <w:szCs w:val="18"/>
        </w:rPr>
        <w:t>01403 214 200</w:t>
      </w:r>
    </w:p>
    <w:p w14:paraId="425FDF58" w14:textId="77777777" w:rsidR="00557793" w:rsidRDefault="00557793" w:rsidP="00987F30">
      <w:pPr>
        <w:pStyle w:val="ListParagraph"/>
        <w:tabs>
          <w:tab w:val="left" w:pos="426"/>
        </w:tabs>
        <w:ind w:left="284" w:hanging="426"/>
        <w:jc w:val="both"/>
        <w:rPr>
          <w:rFonts w:ascii="Calibri" w:hAnsi="Calibri" w:cs="Calibri"/>
          <w:b/>
          <w:sz w:val="18"/>
          <w:szCs w:val="18"/>
        </w:rPr>
      </w:pPr>
    </w:p>
    <w:p w14:paraId="730806A9" w14:textId="77777777" w:rsidR="00557793" w:rsidRDefault="00557793" w:rsidP="00987F30">
      <w:pPr>
        <w:pStyle w:val="ListParagraph"/>
        <w:tabs>
          <w:tab w:val="left" w:pos="426"/>
        </w:tabs>
        <w:ind w:left="284" w:hanging="426"/>
        <w:jc w:val="both"/>
        <w:rPr>
          <w:rFonts w:ascii="Calibri" w:hAnsi="Calibri" w:cs="Calibri"/>
          <w:sz w:val="18"/>
          <w:szCs w:val="18"/>
        </w:rPr>
      </w:pPr>
      <w:r>
        <w:rPr>
          <w:rFonts w:ascii="Calibri" w:hAnsi="Calibri" w:cs="Calibri"/>
          <w:b/>
          <w:sz w:val="18"/>
          <w:szCs w:val="18"/>
        </w:rPr>
        <w:tab/>
      </w:r>
      <w:r w:rsidRPr="00E4593A">
        <w:rPr>
          <w:rFonts w:ascii="Calibri" w:hAnsi="Calibri" w:cs="Calibri"/>
          <w:b/>
          <w:sz w:val="18"/>
          <w:szCs w:val="18"/>
        </w:rPr>
        <w:t>By email…</w:t>
      </w:r>
      <w:r w:rsidRPr="00E4593A">
        <w:rPr>
          <w:rFonts w:ascii="Calibri" w:hAnsi="Calibri" w:cs="Calibri"/>
          <w:sz w:val="18"/>
          <w:szCs w:val="18"/>
        </w:rPr>
        <w:t xml:space="preserve"> </w:t>
      </w:r>
      <w:r>
        <w:rPr>
          <w:rFonts w:ascii="Calibri" w:hAnsi="Calibri" w:cs="Calibri"/>
          <w:sz w:val="18"/>
          <w:szCs w:val="18"/>
        </w:rPr>
        <w:t xml:space="preserve">    </w:t>
      </w:r>
      <w:hyperlink r:id="rId14" w:history="1">
        <w:r w:rsidRPr="00C71D1D">
          <w:rPr>
            <w:rStyle w:val="Hyperlink"/>
            <w:rFonts w:ascii="Calibri" w:hAnsi="Calibri" w:cs="Calibri"/>
            <w:sz w:val="18"/>
            <w:szCs w:val="18"/>
          </w:rPr>
          <w:t>complaints@inpartnership.net</w:t>
        </w:r>
      </w:hyperlink>
      <w:r>
        <w:rPr>
          <w:rFonts w:ascii="Calibri" w:hAnsi="Calibri" w:cs="Calibri"/>
          <w:sz w:val="18"/>
          <w:szCs w:val="18"/>
        </w:rPr>
        <w:t xml:space="preserve"> </w:t>
      </w:r>
    </w:p>
    <w:p w14:paraId="15F47D7B" w14:textId="77777777" w:rsidR="00557793" w:rsidRDefault="00557793" w:rsidP="00987F30">
      <w:pPr>
        <w:pStyle w:val="ListParagraph"/>
        <w:tabs>
          <w:tab w:val="left" w:pos="426"/>
        </w:tabs>
        <w:ind w:left="284" w:hanging="426"/>
        <w:jc w:val="both"/>
        <w:rPr>
          <w:rFonts w:ascii="Calibri" w:hAnsi="Calibri" w:cs="Calibri"/>
          <w:sz w:val="18"/>
          <w:szCs w:val="18"/>
        </w:rPr>
      </w:pPr>
    </w:p>
    <w:p w14:paraId="5F7E835D" w14:textId="77777777" w:rsidR="00557793" w:rsidRDefault="00557793" w:rsidP="00987F30">
      <w:pPr>
        <w:pStyle w:val="ListParagraph"/>
        <w:tabs>
          <w:tab w:val="left" w:pos="426"/>
        </w:tabs>
        <w:ind w:left="284" w:hanging="426"/>
        <w:jc w:val="both"/>
        <w:rPr>
          <w:rFonts w:ascii="Calibri" w:hAnsi="Calibri" w:cs="Calibri"/>
          <w:sz w:val="18"/>
          <w:szCs w:val="18"/>
        </w:rPr>
      </w:pPr>
      <w:r>
        <w:rPr>
          <w:rFonts w:ascii="Calibri" w:hAnsi="Calibri" w:cs="Calibri"/>
          <w:b/>
          <w:sz w:val="18"/>
          <w:szCs w:val="18"/>
        </w:rPr>
        <w:tab/>
      </w:r>
      <w:r w:rsidRPr="00D552EB">
        <w:rPr>
          <w:rFonts w:ascii="Calibri" w:hAnsi="Calibri" w:cs="Calibri"/>
          <w:sz w:val="18"/>
          <w:szCs w:val="18"/>
        </w:rPr>
        <w:t xml:space="preserve">Further details </w:t>
      </w:r>
      <w:r>
        <w:rPr>
          <w:rFonts w:ascii="Calibri" w:hAnsi="Calibri" w:cs="Calibri"/>
          <w:sz w:val="18"/>
          <w:szCs w:val="18"/>
        </w:rPr>
        <w:t>of how we handle complaints are available on request.</w:t>
      </w:r>
    </w:p>
    <w:p w14:paraId="13828305" w14:textId="77777777" w:rsidR="006F6F53" w:rsidRDefault="006F6F53" w:rsidP="00987F30">
      <w:pPr>
        <w:pStyle w:val="ListParagraph"/>
        <w:tabs>
          <w:tab w:val="left" w:pos="426"/>
        </w:tabs>
        <w:ind w:left="426" w:hanging="578"/>
        <w:jc w:val="both"/>
        <w:rPr>
          <w:rFonts w:ascii="Calibri" w:hAnsi="Calibri" w:cs="Calibri"/>
          <w:sz w:val="18"/>
          <w:szCs w:val="18"/>
        </w:rPr>
      </w:pPr>
    </w:p>
    <w:p w14:paraId="10E91071" w14:textId="77777777" w:rsidR="00987F30" w:rsidRDefault="00987F30" w:rsidP="00987F30">
      <w:pPr>
        <w:pStyle w:val="ListParagraph"/>
        <w:tabs>
          <w:tab w:val="left" w:pos="426"/>
        </w:tabs>
        <w:ind w:left="426" w:hanging="578"/>
        <w:jc w:val="both"/>
        <w:rPr>
          <w:rFonts w:ascii="Calibri" w:hAnsi="Calibri" w:cs="Calibri"/>
          <w:sz w:val="18"/>
          <w:szCs w:val="18"/>
        </w:rPr>
      </w:pPr>
    </w:p>
    <w:p w14:paraId="58286650" w14:textId="77777777" w:rsidR="00987F30" w:rsidRDefault="00987F30" w:rsidP="00987F30">
      <w:pPr>
        <w:pStyle w:val="ListParagraph"/>
        <w:tabs>
          <w:tab w:val="left" w:pos="426"/>
        </w:tabs>
        <w:ind w:left="426" w:hanging="578"/>
        <w:jc w:val="both"/>
        <w:rPr>
          <w:rFonts w:ascii="Calibri" w:hAnsi="Calibri" w:cs="Calibri"/>
          <w:sz w:val="18"/>
          <w:szCs w:val="18"/>
        </w:rPr>
      </w:pPr>
    </w:p>
    <w:p w14:paraId="20E9EBCC" w14:textId="77777777" w:rsidR="00987F30" w:rsidRDefault="00987F30" w:rsidP="00987F30">
      <w:pPr>
        <w:pStyle w:val="ListParagraph"/>
        <w:tabs>
          <w:tab w:val="left" w:pos="426"/>
        </w:tabs>
        <w:ind w:left="426" w:hanging="578"/>
        <w:jc w:val="both"/>
        <w:rPr>
          <w:rFonts w:ascii="Calibri" w:hAnsi="Calibri" w:cs="Calibri"/>
          <w:sz w:val="18"/>
          <w:szCs w:val="18"/>
        </w:rPr>
      </w:pPr>
    </w:p>
    <w:p w14:paraId="4907B7B1" w14:textId="77777777" w:rsidR="00987F30" w:rsidRDefault="00987F30" w:rsidP="00987F30">
      <w:pPr>
        <w:pStyle w:val="ListParagraph"/>
        <w:tabs>
          <w:tab w:val="left" w:pos="426"/>
        </w:tabs>
        <w:ind w:left="426" w:hanging="578"/>
        <w:jc w:val="both"/>
        <w:rPr>
          <w:rFonts w:ascii="Calibri" w:hAnsi="Calibri" w:cs="Calibri"/>
          <w:sz w:val="18"/>
          <w:szCs w:val="18"/>
        </w:rPr>
      </w:pPr>
    </w:p>
    <w:p w14:paraId="481EDF30" w14:textId="77777777" w:rsidR="00987F30" w:rsidRDefault="00987F30" w:rsidP="00987F30">
      <w:pPr>
        <w:pStyle w:val="ListParagraph"/>
        <w:tabs>
          <w:tab w:val="left" w:pos="426"/>
        </w:tabs>
        <w:ind w:left="426" w:hanging="578"/>
        <w:jc w:val="both"/>
        <w:rPr>
          <w:rFonts w:ascii="Calibri" w:hAnsi="Calibri" w:cs="Calibri"/>
          <w:sz w:val="18"/>
          <w:szCs w:val="18"/>
        </w:rPr>
      </w:pPr>
    </w:p>
    <w:p w14:paraId="6364FEC4" w14:textId="77777777" w:rsidR="00987F30" w:rsidRDefault="00987F30" w:rsidP="00987F30">
      <w:pPr>
        <w:pStyle w:val="ListParagraph"/>
        <w:tabs>
          <w:tab w:val="left" w:pos="426"/>
        </w:tabs>
        <w:ind w:left="426" w:hanging="578"/>
        <w:jc w:val="both"/>
        <w:rPr>
          <w:rFonts w:ascii="Calibri" w:hAnsi="Calibri" w:cs="Calibri"/>
          <w:sz w:val="18"/>
          <w:szCs w:val="18"/>
        </w:rPr>
      </w:pPr>
    </w:p>
    <w:p w14:paraId="348E863C" w14:textId="77777777" w:rsidR="00F929F0" w:rsidRDefault="00F929F0" w:rsidP="00987F30">
      <w:pPr>
        <w:pStyle w:val="ListParagraph"/>
        <w:tabs>
          <w:tab w:val="left" w:pos="426"/>
        </w:tabs>
        <w:ind w:left="426" w:hanging="578"/>
        <w:jc w:val="both"/>
        <w:rPr>
          <w:rFonts w:ascii="Calibri" w:hAnsi="Calibri" w:cs="Calibri"/>
          <w:sz w:val="18"/>
          <w:szCs w:val="18"/>
        </w:rPr>
      </w:pPr>
    </w:p>
    <w:p w14:paraId="5AC08E40" w14:textId="77777777" w:rsidR="00987F30" w:rsidRDefault="00987F30" w:rsidP="00987F30">
      <w:pPr>
        <w:pStyle w:val="ListParagraph"/>
        <w:tabs>
          <w:tab w:val="left" w:pos="426"/>
        </w:tabs>
        <w:ind w:left="426" w:hanging="578"/>
        <w:jc w:val="both"/>
        <w:rPr>
          <w:rFonts w:ascii="Calibri" w:hAnsi="Calibri" w:cs="Calibri"/>
          <w:sz w:val="18"/>
          <w:szCs w:val="18"/>
        </w:rPr>
      </w:pPr>
    </w:p>
    <w:p w14:paraId="281E2104" w14:textId="77777777" w:rsidR="00F929F0" w:rsidRDefault="00F929F0" w:rsidP="00987F30">
      <w:pPr>
        <w:pStyle w:val="ListParagraph"/>
        <w:tabs>
          <w:tab w:val="left" w:pos="426"/>
        </w:tabs>
        <w:ind w:left="426" w:hanging="578"/>
        <w:jc w:val="both"/>
        <w:rPr>
          <w:rFonts w:ascii="Calibri" w:hAnsi="Calibri" w:cs="Calibri"/>
          <w:sz w:val="18"/>
          <w:szCs w:val="18"/>
        </w:rPr>
      </w:pPr>
    </w:p>
    <w:p w14:paraId="26E56248" w14:textId="77777777" w:rsidR="00A14F49" w:rsidRDefault="006F6F53" w:rsidP="00987F30">
      <w:pPr>
        <w:pStyle w:val="ListParagraph"/>
        <w:numPr>
          <w:ilvl w:val="0"/>
          <w:numId w:val="10"/>
        </w:numPr>
        <w:ind w:left="426" w:hanging="426"/>
        <w:jc w:val="both"/>
        <w:rPr>
          <w:rFonts w:ascii="Calibri" w:hAnsi="Calibri" w:cs="Calibri"/>
          <w:sz w:val="18"/>
          <w:szCs w:val="18"/>
        </w:rPr>
      </w:pPr>
      <w:r w:rsidRPr="006F6F53">
        <w:rPr>
          <w:rFonts w:ascii="Calibri" w:hAnsi="Calibri" w:cs="Calibri"/>
          <w:sz w:val="18"/>
          <w:szCs w:val="18"/>
        </w:rPr>
        <w:t>If you cannot settle your complaint with us, you may be entitled to refer it to the Financial Ombudsman Service.  Their contact details are</w:t>
      </w:r>
      <w:r w:rsidR="007C26D7">
        <w:rPr>
          <w:rFonts w:ascii="Calibri" w:hAnsi="Calibri" w:cs="Calibri"/>
          <w:sz w:val="18"/>
          <w:szCs w:val="18"/>
        </w:rPr>
        <w:t>:</w:t>
      </w:r>
    </w:p>
    <w:p w14:paraId="48F8371A" w14:textId="77777777" w:rsidR="00F929F0" w:rsidRDefault="00F929F0" w:rsidP="00F929F0">
      <w:pPr>
        <w:pStyle w:val="ListParagraph"/>
        <w:ind w:left="426"/>
        <w:jc w:val="both"/>
        <w:rPr>
          <w:rFonts w:ascii="Calibri" w:hAnsi="Calibri" w:cs="Calibri"/>
          <w:sz w:val="18"/>
          <w:szCs w:val="18"/>
        </w:rPr>
      </w:pPr>
    </w:p>
    <w:p w14:paraId="7566BD34" w14:textId="77777777" w:rsidR="00557793" w:rsidRDefault="00A14F49" w:rsidP="00987F30">
      <w:pPr>
        <w:ind w:left="1560" w:hanging="1134"/>
        <w:jc w:val="both"/>
        <w:rPr>
          <w:rFonts w:ascii="Calibri" w:hAnsi="Calibri" w:cs="Calibri"/>
          <w:b/>
          <w:sz w:val="18"/>
          <w:szCs w:val="18"/>
        </w:rPr>
      </w:pPr>
      <w:r w:rsidRPr="006F6F53">
        <w:rPr>
          <w:rFonts w:ascii="Calibri" w:hAnsi="Calibri" w:cs="Calibri"/>
          <w:b/>
          <w:sz w:val="18"/>
          <w:szCs w:val="18"/>
        </w:rPr>
        <w:t>In</w:t>
      </w:r>
      <w:r w:rsidR="00FC7BB5">
        <w:rPr>
          <w:rFonts w:ascii="Calibri" w:hAnsi="Calibri" w:cs="Calibri"/>
          <w:b/>
          <w:sz w:val="18"/>
          <w:szCs w:val="18"/>
        </w:rPr>
        <w:t xml:space="preserve"> </w:t>
      </w:r>
      <w:r w:rsidRPr="006F6F53">
        <w:rPr>
          <w:rFonts w:ascii="Calibri" w:hAnsi="Calibri" w:cs="Calibri"/>
          <w:b/>
          <w:sz w:val="18"/>
          <w:szCs w:val="18"/>
        </w:rPr>
        <w:t>Writing</w:t>
      </w:r>
      <w:r w:rsidR="00FC7BB5">
        <w:rPr>
          <w:rFonts w:ascii="Calibri" w:hAnsi="Calibri" w:cs="Calibri"/>
          <w:b/>
          <w:sz w:val="18"/>
          <w:szCs w:val="18"/>
        </w:rPr>
        <w:t xml:space="preserve">…   </w:t>
      </w:r>
      <w:r w:rsidRPr="006F6F53">
        <w:rPr>
          <w:rFonts w:ascii="Calibri" w:hAnsi="Calibri" w:cs="Calibri"/>
          <w:sz w:val="18"/>
          <w:szCs w:val="18"/>
        </w:rPr>
        <w:t>The Financial Ombudsman Service, Exchange</w:t>
      </w:r>
      <w:r w:rsidR="006F6F53" w:rsidRPr="006F6F53">
        <w:rPr>
          <w:rFonts w:ascii="Calibri" w:hAnsi="Calibri" w:cs="Calibri"/>
          <w:sz w:val="18"/>
          <w:szCs w:val="18"/>
        </w:rPr>
        <w:t xml:space="preserve">                          </w:t>
      </w:r>
      <w:r w:rsidRPr="006F6F53">
        <w:rPr>
          <w:rFonts w:ascii="Calibri" w:hAnsi="Calibri" w:cs="Calibri"/>
          <w:sz w:val="18"/>
          <w:szCs w:val="18"/>
        </w:rPr>
        <w:t xml:space="preserve"> </w:t>
      </w:r>
      <w:r w:rsidR="006F6F53" w:rsidRPr="006F6F53">
        <w:rPr>
          <w:rFonts w:ascii="Calibri" w:hAnsi="Calibri" w:cs="Calibri"/>
          <w:sz w:val="18"/>
          <w:szCs w:val="18"/>
        </w:rPr>
        <w:t xml:space="preserve">               </w:t>
      </w:r>
      <w:r w:rsidR="006F6F53">
        <w:rPr>
          <w:rFonts w:ascii="Calibri" w:hAnsi="Calibri" w:cs="Calibri"/>
          <w:sz w:val="18"/>
          <w:szCs w:val="18"/>
        </w:rPr>
        <w:t xml:space="preserve">   </w:t>
      </w:r>
      <w:r w:rsidR="00FC7BB5">
        <w:rPr>
          <w:rFonts w:ascii="Calibri" w:hAnsi="Calibri" w:cs="Calibri"/>
          <w:sz w:val="18"/>
          <w:szCs w:val="18"/>
        </w:rPr>
        <w:t xml:space="preserve"> </w:t>
      </w:r>
      <w:r w:rsidRPr="006F6F53">
        <w:rPr>
          <w:rFonts w:ascii="Calibri" w:hAnsi="Calibri" w:cs="Calibri"/>
          <w:sz w:val="18"/>
          <w:szCs w:val="18"/>
        </w:rPr>
        <w:t xml:space="preserve">Tower, London E14 9SR </w:t>
      </w:r>
      <w:r w:rsidR="00557793" w:rsidRPr="00A14F49">
        <w:rPr>
          <w:rFonts w:ascii="Calibri" w:hAnsi="Calibri" w:cs="Calibri"/>
          <w:b/>
          <w:sz w:val="18"/>
          <w:szCs w:val="18"/>
        </w:rPr>
        <w:t xml:space="preserve"> </w:t>
      </w:r>
    </w:p>
    <w:p w14:paraId="01756F27" w14:textId="77777777" w:rsidR="00F929F0" w:rsidRDefault="00F929F0" w:rsidP="007C26D7">
      <w:pPr>
        <w:pStyle w:val="ListParagraph"/>
        <w:ind w:left="426"/>
        <w:jc w:val="both"/>
        <w:rPr>
          <w:rFonts w:ascii="Calibri" w:hAnsi="Calibri" w:cs="Calibri"/>
          <w:b/>
          <w:sz w:val="18"/>
          <w:szCs w:val="18"/>
        </w:rPr>
      </w:pPr>
    </w:p>
    <w:p w14:paraId="1135D701" w14:textId="77777777" w:rsidR="00557793" w:rsidRPr="00E4593A" w:rsidRDefault="00557793" w:rsidP="007C26D7">
      <w:pPr>
        <w:pStyle w:val="ListParagraph"/>
        <w:ind w:left="426"/>
        <w:jc w:val="both"/>
        <w:rPr>
          <w:rFonts w:ascii="Calibri" w:hAnsi="Calibri" w:cs="Calibri"/>
          <w:sz w:val="18"/>
          <w:szCs w:val="18"/>
        </w:rPr>
      </w:pPr>
      <w:r w:rsidRPr="00E4593A">
        <w:rPr>
          <w:rFonts w:ascii="Calibri" w:hAnsi="Calibri" w:cs="Calibri"/>
          <w:b/>
          <w:sz w:val="18"/>
          <w:szCs w:val="18"/>
        </w:rPr>
        <w:t>By phone…</w:t>
      </w:r>
      <w:r>
        <w:rPr>
          <w:rFonts w:ascii="Calibri" w:hAnsi="Calibri" w:cs="Calibri"/>
          <w:b/>
          <w:sz w:val="18"/>
          <w:szCs w:val="18"/>
        </w:rPr>
        <w:t xml:space="preserve">   </w:t>
      </w:r>
      <w:r w:rsidR="00FC7BB5">
        <w:rPr>
          <w:rFonts w:ascii="Calibri" w:hAnsi="Calibri" w:cs="Calibri"/>
          <w:b/>
          <w:sz w:val="18"/>
          <w:szCs w:val="18"/>
        </w:rPr>
        <w:t xml:space="preserve">     </w:t>
      </w:r>
      <w:r w:rsidRPr="00933B99">
        <w:rPr>
          <w:rFonts w:ascii="Calibri" w:hAnsi="Calibri" w:cs="Calibri"/>
          <w:sz w:val="18"/>
          <w:szCs w:val="18"/>
        </w:rPr>
        <w:t>0800 023 4567</w:t>
      </w:r>
    </w:p>
    <w:p w14:paraId="5985FECE" w14:textId="77777777" w:rsidR="00557793" w:rsidRDefault="00557793" w:rsidP="007C26D7">
      <w:pPr>
        <w:pStyle w:val="ListParagraph"/>
        <w:tabs>
          <w:tab w:val="left" w:pos="426"/>
        </w:tabs>
        <w:ind w:left="426"/>
        <w:jc w:val="both"/>
        <w:rPr>
          <w:rFonts w:ascii="Calibri" w:hAnsi="Calibri" w:cs="Calibri"/>
          <w:b/>
          <w:sz w:val="18"/>
          <w:szCs w:val="18"/>
        </w:rPr>
      </w:pPr>
    </w:p>
    <w:p w14:paraId="048D0815" w14:textId="49E7B422" w:rsidR="00557793" w:rsidRDefault="00557793" w:rsidP="007C26D7">
      <w:pPr>
        <w:pStyle w:val="ListParagraph"/>
        <w:ind w:left="426"/>
        <w:jc w:val="both"/>
        <w:rPr>
          <w:rFonts w:ascii="Calibri" w:hAnsi="Calibri" w:cs="Calibri"/>
          <w:sz w:val="12"/>
          <w:szCs w:val="12"/>
        </w:rPr>
      </w:pPr>
      <w:r w:rsidRPr="00E4593A">
        <w:rPr>
          <w:rFonts w:ascii="Calibri" w:hAnsi="Calibri" w:cs="Calibri"/>
          <w:b/>
          <w:sz w:val="18"/>
          <w:szCs w:val="18"/>
        </w:rPr>
        <w:t>By email…</w:t>
      </w:r>
      <w:r w:rsidRPr="00E4593A">
        <w:rPr>
          <w:rFonts w:ascii="Calibri" w:hAnsi="Calibri" w:cs="Calibri"/>
          <w:sz w:val="18"/>
          <w:szCs w:val="18"/>
        </w:rPr>
        <w:t xml:space="preserve"> </w:t>
      </w:r>
      <w:r>
        <w:rPr>
          <w:rFonts w:ascii="Calibri" w:hAnsi="Calibri" w:cs="Calibri"/>
          <w:sz w:val="18"/>
          <w:szCs w:val="18"/>
        </w:rPr>
        <w:t xml:space="preserve">    </w:t>
      </w:r>
      <w:r w:rsidR="00FC7BB5">
        <w:rPr>
          <w:rFonts w:ascii="Calibri" w:hAnsi="Calibri" w:cs="Calibri"/>
          <w:sz w:val="18"/>
          <w:szCs w:val="18"/>
        </w:rPr>
        <w:t xml:space="preserve">     </w:t>
      </w:r>
      <w:hyperlink r:id="rId15" w:history="1">
        <w:r w:rsidRPr="00933B99">
          <w:rPr>
            <w:rStyle w:val="Hyperlink"/>
            <w:rFonts w:ascii="Calibri" w:hAnsi="Calibri" w:cs="Calibri"/>
            <w:sz w:val="18"/>
            <w:szCs w:val="18"/>
          </w:rPr>
          <w:t xml:space="preserve">complaint.info@financial-ombudsman.org.uk </w:t>
        </w:r>
      </w:hyperlink>
    </w:p>
    <w:p w14:paraId="317BC454" w14:textId="77777777" w:rsidR="00557793" w:rsidRPr="007019E8" w:rsidRDefault="00557793" w:rsidP="007C26D7">
      <w:pPr>
        <w:pStyle w:val="ListParagraph"/>
        <w:ind w:left="426" w:hanging="992"/>
        <w:jc w:val="both"/>
        <w:rPr>
          <w:rFonts w:ascii="Calibri" w:hAnsi="Calibri" w:cs="Calibri"/>
          <w:sz w:val="12"/>
          <w:szCs w:val="12"/>
        </w:rPr>
      </w:pPr>
    </w:p>
    <w:p w14:paraId="742794EB" w14:textId="77777777" w:rsidR="00F40FFB" w:rsidRPr="00E4593A" w:rsidRDefault="00F40FFB" w:rsidP="00987F30">
      <w:pPr>
        <w:pStyle w:val="ListParagraph"/>
        <w:numPr>
          <w:ilvl w:val="0"/>
          <w:numId w:val="10"/>
        </w:numPr>
        <w:ind w:left="426"/>
        <w:jc w:val="both"/>
        <w:rPr>
          <w:rFonts w:ascii="Calibri" w:hAnsi="Calibri" w:cs="Calibri"/>
          <w:sz w:val="18"/>
          <w:szCs w:val="18"/>
        </w:rPr>
      </w:pPr>
      <w:r w:rsidRPr="00E4593A">
        <w:rPr>
          <w:rFonts w:ascii="Calibri" w:hAnsi="Calibri" w:cs="Calibri"/>
          <w:sz w:val="18"/>
          <w:szCs w:val="18"/>
        </w:rPr>
        <w:t xml:space="preserve">You agree that in the first instance that you will permit us to investigate the cause of your dissatisfaction in accordance with the </w:t>
      </w:r>
      <w:r w:rsidR="00DC3C22">
        <w:rPr>
          <w:rFonts w:ascii="Calibri" w:hAnsi="Calibri" w:cs="Calibri"/>
          <w:sz w:val="18"/>
          <w:szCs w:val="18"/>
        </w:rPr>
        <w:t>FCA</w:t>
      </w:r>
      <w:r w:rsidRPr="00E4593A">
        <w:rPr>
          <w:rFonts w:ascii="Calibri" w:hAnsi="Calibri" w:cs="Calibri"/>
          <w:sz w:val="18"/>
          <w:szCs w:val="18"/>
        </w:rPr>
        <w:t xml:space="preserve"> Dispute Resolution Rules.</w:t>
      </w:r>
    </w:p>
    <w:p w14:paraId="2D88E35F" w14:textId="77777777" w:rsidR="00F40FFB" w:rsidRPr="007019E8" w:rsidRDefault="00F40FFB" w:rsidP="00987F30">
      <w:pPr>
        <w:pStyle w:val="ListParagraph"/>
        <w:ind w:left="426" w:hanging="284"/>
        <w:jc w:val="both"/>
        <w:rPr>
          <w:rFonts w:ascii="Calibri" w:hAnsi="Calibri" w:cs="Calibri"/>
          <w:sz w:val="12"/>
          <w:szCs w:val="12"/>
        </w:rPr>
      </w:pPr>
    </w:p>
    <w:p w14:paraId="778791D8" w14:textId="77777777" w:rsidR="00F40FFB" w:rsidRPr="00E4593A" w:rsidRDefault="00F40FFB" w:rsidP="00F929F0">
      <w:pPr>
        <w:ind w:left="426" w:hanging="426"/>
        <w:jc w:val="both"/>
        <w:rPr>
          <w:rFonts w:ascii="Calibri" w:hAnsi="Calibri" w:cs="Calibri"/>
          <w:b/>
          <w:sz w:val="18"/>
          <w:szCs w:val="18"/>
          <w:lang w:val="en-GB"/>
        </w:rPr>
      </w:pPr>
      <w:r w:rsidRPr="00E4593A">
        <w:rPr>
          <w:rFonts w:ascii="Calibri" w:hAnsi="Calibri" w:cs="Calibri"/>
          <w:b/>
          <w:sz w:val="18"/>
          <w:szCs w:val="18"/>
          <w:lang w:val="en-GB"/>
        </w:rPr>
        <w:t>Termination of agreement</w:t>
      </w:r>
    </w:p>
    <w:p w14:paraId="26F2FF9C" w14:textId="77777777" w:rsidR="00F40FFB" w:rsidRPr="007019E8" w:rsidRDefault="00F40FFB" w:rsidP="00987F30">
      <w:pPr>
        <w:ind w:left="426"/>
        <w:jc w:val="both"/>
        <w:rPr>
          <w:rFonts w:ascii="Calibri" w:hAnsi="Calibri" w:cs="Calibri"/>
          <w:sz w:val="12"/>
          <w:szCs w:val="12"/>
          <w:lang w:val="en-GB"/>
        </w:rPr>
      </w:pPr>
    </w:p>
    <w:p w14:paraId="5344CC20" w14:textId="77777777" w:rsidR="00F40FFB" w:rsidRPr="00E4593A" w:rsidRDefault="00F40FFB" w:rsidP="00987F30">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 xml:space="preserve">It is agreed that either party can terminate this agreement at anytime having given written notice to the other party without penalty but without prejudice to the completion of transactions already initiated. Any transactions effected before the termination of the agreement and all charges for services provided to the date of termination will be due immediately, and payable within 14 days. </w:t>
      </w:r>
    </w:p>
    <w:p w14:paraId="1157DA45" w14:textId="77777777" w:rsidR="00F40FFB" w:rsidRPr="007019E8" w:rsidRDefault="00F40FFB" w:rsidP="00987F30">
      <w:pPr>
        <w:pStyle w:val="ListParagraph"/>
        <w:ind w:left="426" w:hanging="426"/>
        <w:jc w:val="both"/>
        <w:rPr>
          <w:rFonts w:ascii="Calibri" w:hAnsi="Calibri" w:cs="Calibri"/>
          <w:sz w:val="12"/>
          <w:szCs w:val="12"/>
          <w:lang w:val="en-GB"/>
        </w:rPr>
      </w:pPr>
    </w:p>
    <w:p w14:paraId="725D3918" w14:textId="77777777" w:rsidR="00F40FFB" w:rsidRPr="00E4593A" w:rsidRDefault="00F40FFB" w:rsidP="00987F30">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If the agreement is ended and we are involved in an incomplete transaction, we reserve the right not to complete the transaction and return to you all documents relating to the incomplete transaction.</w:t>
      </w:r>
    </w:p>
    <w:p w14:paraId="7D64381D" w14:textId="77777777" w:rsidR="00F40FFB" w:rsidRPr="007019E8" w:rsidRDefault="00F40FFB" w:rsidP="00987F30">
      <w:pPr>
        <w:ind w:left="426" w:hanging="426"/>
        <w:jc w:val="both"/>
        <w:rPr>
          <w:rFonts w:ascii="Calibri" w:hAnsi="Calibri" w:cs="Calibri"/>
          <w:sz w:val="12"/>
          <w:szCs w:val="12"/>
          <w:lang w:val="en-GB"/>
        </w:rPr>
      </w:pPr>
    </w:p>
    <w:p w14:paraId="08C9AE0B" w14:textId="77777777" w:rsidR="00F40FFB" w:rsidRPr="00E4593A" w:rsidRDefault="00F40FFB" w:rsidP="00987F30">
      <w:pPr>
        <w:ind w:left="426" w:hanging="426"/>
        <w:jc w:val="both"/>
        <w:rPr>
          <w:rFonts w:ascii="Calibri" w:hAnsi="Calibri" w:cs="Calibri"/>
          <w:b/>
          <w:sz w:val="18"/>
          <w:szCs w:val="18"/>
          <w:lang w:val="en-GB"/>
        </w:rPr>
      </w:pPr>
      <w:r w:rsidRPr="00E4593A">
        <w:rPr>
          <w:rFonts w:ascii="Calibri" w:hAnsi="Calibri" w:cs="Calibri"/>
          <w:b/>
          <w:sz w:val="18"/>
          <w:szCs w:val="18"/>
          <w:lang w:val="en-GB"/>
        </w:rPr>
        <w:t>Transfer of rights and obligations</w:t>
      </w:r>
    </w:p>
    <w:p w14:paraId="3C269910" w14:textId="77777777" w:rsidR="00F40FFB" w:rsidRPr="007019E8" w:rsidRDefault="00F40FFB" w:rsidP="00987F30">
      <w:pPr>
        <w:ind w:left="426" w:hanging="426"/>
        <w:jc w:val="both"/>
        <w:rPr>
          <w:rFonts w:ascii="Calibri" w:hAnsi="Calibri" w:cs="Calibri"/>
          <w:sz w:val="12"/>
          <w:szCs w:val="12"/>
          <w:lang w:val="en-GB"/>
        </w:rPr>
      </w:pPr>
    </w:p>
    <w:p w14:paraId="2FCAD614" w14:textId="77777777" w:rsidR="00F40FFB" w:rsidRPr="00E4593A" w:rsidRDefault="00F40FFB" w:rsidP="00987F30">
      <w:pPr>
        <w:pStyle w:val="ListParagraph"/>
        <w:numPr>
          <w:ilvl w:val="0"/>
          <w:numId w:val="10"/>
        </w:numPr>
        <w:ind w:left="426"/>
        <w:jc w:val="both"/>
        <w:rPr>
          <w:rFonts w:ascii="Calibri" w:hAnsi="Calibri" w:cs="Calibri"/>
          <w:sz w:val="18"/>
          <w:szCs w:val="18"/>
          <w:lang w:val="en-GB"/>
        </w:rPr>
      </w:pPr>
      <w:r w:rsidRPr="00E4593A">
        <w:rPr>
          <w:rFonts w:ascii="Calibri" w:hAnsi="Calibri" w:cs="Calibri"/>
          <w:sz w:val="18"/>
          <w:szCs w:val="18"/>
          <w:lang w:val="en-GB"/>
        </w:rPr>
        <w:t>It is agreed by both parties that the rights and obligation</w:t>
      </w:r>
      <w:r w:rsidR="00C1756A">
        <w:rPr>
          <w:rFonts w:ascii="Calibri" w:hAnsi="Calibri" w:cs="Calibri"/>
          <w:sz w:val="18"/>
          <w:szCs w:val="18"/>
          <w:lang w:val="en-GB"/>
        </w:rPr>
        <w:t>s</w:t>
      </w:r>
      <w:r w:rsidRPr="00E4593A">
        <w:rPr>
          <w:rFonts w:ascii="Calibri" w:hAnsi="Calibri" w:cs="Calibri"/>
          <w:sz w:val="18"/>
          <w:szCs w:val="18"/>
          <w:lang w:val="en-GB"/>
        </w:rPr>
        <w:t xml:space="preserve"> contained within this agreement can be transferred to our successors or another regulated firm where (for whatever reason) we are prevented from exercising our rights and obligations with you under this agreement.  We will inform you in writing of any proposed enactment of this clause.</w:t>
      </w:r>
    </w:p>
    <w:p w14:paraId="138379E3" w14:textId="77777777" w:rsidR="00F40FFB" w:rsidRPr="007019E8" w:rsidRDefault="00F40FFB" w:rsidP="00987F30">
      <w:pPr>
        <w:ind w:left="426" w:hanging="426"/>
        <w:jc w:val="both"/>
        <w:rPr>
          <w:rFonts w:ascii="Calibri" w:hAnsi="Calibri" w:cs="Calibri"/>
          <w:b/>
          <w:sz w:val="12"/>
          <w:szCs w:val="12"/>
          <w:lang w:val="en-GB"/>
        </w:rPr>
      </w:pPr>
    </w:p>
    <w:p w14:paraId="35E7AAEB" w14:textId="77777777" w:rsidR="00F40FFB" w:rsidRPr="00E4593A" w:rsidRDefault="00F40FFB" w:rsidP="00987F30">
      <w:pPr>
        <w:ind w:left="426" w:hanging="426"/>
        <w:jc w:val="both"/>
        <w:rPr>
          <w:rFonts w:ascii="Calibri" w:hAnsi="Calibri" w:cs="Calibri"/>
          <w:b/>
          <w:sz w:val="18"/>
          <w:szCs w:val="18"/>
        </w:rPr>
      </w:pPr>
      <w:r w:rsidRPr="00E4593A">
        <w:rPr>
          <w:rFonts w:ascii="Calibri" w:hAnsi="Calibri" w:cs="Calibri"/>
          <w:b/>
          <w:sz w:val="18"/>
          <w:szCs w:val="18"/>
        </w:rPr>
        <w:t>Law and Jurisdiction</w:t>
      </w:r>
    </w:p>
    <w:p w14:paraId="1394CEB8" w14:textId="77777777" w:rsidR="00F40FFB" w:rsidRPr="007019E8" w:rsidRDefault="00F40FFB" w:rsidP="00987F30">
      <w:pPr>
        <w:ind w:left="426" w:hanging="426"/>
        <w:jc w:val="both"/>
        <w:rPr>
          <w:rFonts w:ascii="Calibri" w:hAnsi="Calibri" w:cs="Calibri"/>
          <w:b/>
          <w:sz w:val="12"/>
          <w:szCs w:val="12"/>
        </w:rPr>
      </w:pPr>
    </w:p>
    <w:p w14:paraId="4ECB180C" w14:textId="77777777" w:rsidR="001A3BE2" w:rsidRPr="00557793" w:rsidRDefault="00F40FFB" w:rsidP="00987F30">
      <w:pPr>
        <w:pStyle w:val="ListParagraph"/>
        <w:numPr>
          <w:ilvl w:val="0"/>
          <w:numId w:val="10"/>
        </w:numPr>
        <w:ind w:left="426"/>
        <w:jc w:val="both"/>
        <w:rPr>
          <w:rFonts w:ascii="Calibri" w:hAnsi="Calibri" w:cs="Calibri"/>
          <w:b/>
          <w:sz w:val="18"/>
          <w:szCs w:val="18"/>
        </w:rPr>
      </w:pPr>
      <w:r w:rsidRPr="00557793">
        <w:rPr>
          <w:rFonts w:ascii="Calibri" w:hAnsi="Calibri" w:cs="Calibri"/>
          <w:sz w:val="18"/>
          <w:szCs w:val="18"/>
        </w:rPr>
        <w:t>You agree that this agreement shall be governed and shall be construed in accordance with English Law and that the parties shall submit to the exclusive jurisdiction of the English Courts in the event that any dispute cannot be settled under the Disputes Resolution term.</w:t>
      </w:r>
    </w:p>
    <w:p w14:paraId="60666ED5" w14:textId="77777777" w:rsidR="001A3BE2" w:rsidRDefault="001A3BE2" w:rsidP="00A14F49">
      <w:pPr>
        <w:ind w:left="426"/>
        <w:rPr>
          <w:rFonts w:ascii="Calibri" w:hAnsi="Calibri" w:cs="Calibri"/>
          <w:b/>
          <w:sz w:val="18"/>
          <w:szCs w:val="18"/>
        </w:rPr>
        <w:sectPr w:rsidR="001A3BE2" w:rsidSect="0095048F">
          <w:type w:val="continuous"/>
          <w:pgSz w:w="12240" w:h="15840"/>
          <w:pgMar w:top="488" w:right="936" w:bottom="992" w:left="936" w:header="567" w:footer="210" w:gutter="0"/>
          <w:cols w:num="2" w:space="345"/>
          <w:docGrid w:linePitch="360"/>
        </w:sectPr>
      </w:pPr>
    </w:p>
    <w:p w14:paraId="54B6BF7D" w14:textId="77777777" w:rsidR="00D107DD" w:rsidRPr="0008745C" w:rsidRDefault="00417C9B" w:rsidP="0073772D">
      <w:pPr>
        <w:rPr>
          <w:rFonts w:ascii="Calibri" w:hAnsi="Calibri" w:cs="Calibri"/>
          <w:b/>
          <w:sz w:val="28"/>
          <w:szCs w:val="28"/>
        </w:rPr>
      </w:pPr>
      <w:r w:rsidRPr="0008745C">
        <w:rPr>
          <w:rFonts w:ascii="Calibri" w:hAnsi="Calibri" w:cs="Calibri"/>
          <w:b/>
          <w:sz w:val="28"/>
          <w:szCs w:val="28"/>
        </w:rPr>
        <w:lastRenderedPageBreak/>
        <w:t>Client Consent</w:t>
      </w:r>
    </w:p>
    <w:p w14:paraId="01DCFDA6" w14:textId="77777777" w:rsidR="00D107DD" w:rsidRPr="00D107DD" w:rsidRDefault="00D107DD" w:rsidP="00B96699">
      <w:pPr>
        <w:jc w:val="both"/>
        <w:rPr>
          <w:rFonts w:ascii="Calibri" w:hAnsi="Calibri" w:cs="Calibri"/>
          <w:b/>
          <w:sz w:val="18"/>
          <w:szCs w:val="18"/>
        </w:rPr>
      </w:pPr>
      <w:r w:rsidRPr="00D107DD">
        <w:rPr>
          <w:rFonts w:ascii="Calibri" w:hAnsi="Calibri" w:cs="Calibri"/>
          <w:b/>
          <w:sz w:val="18"/>
          <w:szCs w:val="18"/>
        </w:rPr>
        <w:t xml:space="preserve">This document is our standard </w:t>
      </w:r>
      <w:r w:rsidR="00EC7D0E">
        <w:rPr>
          <w:rFonts w:ascii="Calibri" w:hAnsi="Calibri" w:cs="Calibri"/>
          <w:b/>
          <w:sz w:val="18"/>
          <w:szCs w:val="18"/>
        </w:rPr>
        <w:t>client agreement</w:t>
      </w:r>
      <w:r>
        <w:rPr>
          <w:rFonts w:ascii="Calibri" w:hAnsi="Calibri" w:cs="Calibri"/>
          <w:b/>
          <w:sz w:val="18"/>
          <w:szCs w:val="18"/>
        </w:rPr>
        <w:t xml:space="preserve"> </w:t>
      </w:r>
      <w:r w:rsidRPr="00D107DD">
        <w:rPr>
          <w:rFonts w:ascii="Calibri" w:hAnsi="Calibri" w:cs="Calibri"/>
          <w:b/>
          <w:sz w:val="18"/>
          <w:szCs w:val="18"/>
        </w:rPr>
        <w:t>upon which we intend to rely. For your own benefit and protect</w:t>
      </w:r>
      <w:r w:rsidR="00417C9B">
        <w:rPr>
          <w:rFonts w:ascii="Calibri" w:hAnsi="Calibri" w:cs="Calibri"/>
          <w:b/>
          <w:sz w:val="18"/>
          <w:szCs w:val="18"/>
        </w:rPr>
        <w:t>ion you should read these terms</w:t>
      </w:r>
      <w:r w:rsidR="008D1A46">
        <w:rPr>
          <w:rFonts w:ascii="Calibri" w:hAnsi="Calibri" w:cs="Calibri"/>
          <w:b/>
          <w:sz w:val="18"/>
          <w:szCs w:val="18"/>
        </w:rPr>
        <w:t xml:space="preserve"> </w:t>
      </w:r>
      <w:r w:rsidRPr="00D107DD">
        <w:rPr>
          <w:rFonts w:ascii="Calibri" w:hAnsi="Calibri" w:cs="Calibri"/>
          <w:b/>
          <w:sz w:val="18"/>
          <w:szCs w:val="18"/>
        </w:rPr>
        <w:t xml:space="preserve">carefully before signing them. If you do not understand any point please ask for further information. </w:t>
      </w:r>
    </w:p>
    <w:p w14:paraId="15FB779D" w14:textId="77777777" w:rsidR="00562CCD" w:rsidRDefault="00562CCD" w:rsidP="00CC0D51">
      <w:pPr>
        <w:rPr>
          <w:rFonts w:ascii="Arial" w:hAnsi="Arial" w:cs="Arial"/>
          <w:sz w:val="18"/>
          <w:szCs w:val="18"/>
        </w:rPr>
      </w:pPr>
    </w:p>
    <w:p w14:paraId="6B287F40" w14:textId="77777777" w:rsidR="00417C9B" w:rsidRPr="00417C9B" w:rsidRDefault="00417C9B" w:rsidP="00CC0D51">
      <w:pPr>
        <w:rPr>
          <w:rFonts w:ascii="Calibri" w:hAnsi="Calibri" w:cs="Calibri"/>
          <w:b/>
          <w:sz w:val="18"/>
          <w:szCs w:val="18"/>
        </w:rPr>
      </w:pPr>
      <w:r w:rsidRPr="00417C9B">
        <w:rPr>
          <w:rFonts w:ascii="Calibri" w:hAnsi="Calibri" w:cs="Calibri"/>
          <w:b/>
          <w:sz w:val="18"/>
          <w:szCs w:val="18"/>
        </w:rPr>
        <w:t>I/We consent to the terms set out above.</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9"/>
        <w:gridCol w:w="6692"/>
      </w:tblGrid>
      <w:tr w:rsidR="00417C9B" w14:paraId="73F375D2" w14:textId="77777777" w:rsidTr="00595F53">
        <w:trPr>
          <w:tblCellSpacing w:w="20" w:type="dxa"/>
        </w:trPr>
        <w:tc>
          <w:tcPr>
            <w:tcW w:w="3059" w:type="dxa"/>
            <w:tcBorders>
              <w:top w:val="outset" w:sz="6" w:space="0" w:color="auto"/>
              <w:left w:val="outset" w:sz="6" w:space="0" w:color="auto"/>
              <w:bottom w:val="outset" w:sz="6" w:space="0" w:color="auto"/>
              <w:right w:val="outset" w:sz="6" w:space="0" w:color="auto"/>
            </w:tcBorders>
            <w:hideMark/>
          </w:tcPr>
          <w:p w14:paraId="0BA6BA75" w14:textId="77777777" w:rsidR="00417C9B" w:rsidRPr="00076043" w:rsidRDefault="00417C9B" w:rsidP="007E6C9A">
            <w:pPr>
              <w:jc w:val="both"/>
              <w:rPr>
                <w:rFonts w:ascii="Calibri" w:hAnsi="Calibri" w:cs="Calibri"/>
                <w:sz w:val="18"/>
                <w:szCs w:val="18"/>
              </w:rPr>
            </w:pPr>
            <w:r w:rsidRPr="00076043">
              <w:rPr>
                <w:rFonts w:ascii="Calibri" w:hAnsi="Calibri" w:cs="Calibri"/>
                <w:sz w:val="18"/>
                <w:szCs w:val="18"/>
              </w:rPr>
              <w:t>1</w:t>
            </w:r>
            <w:r w:rsidRPr="00076043">
              <w:rPr>
                <w:rFonts w:ascii="Calibri" w:hAnsi="Calibri" w:cs="Calibri"/>
                <w:sz w:val="18"/>
                <w:szCs w:val="18"/>
                <w:vertAlign w:val="superscript"/>
              </w:rPr>
              <w:t>st</w:t>
            </w:r>
            <w:r w:rsidRPr="00076043">
              <w:rPr>
                <w:rFonts w:ascii="Calibri" w:hAnsi="Calibri" w:cs="Calibri"/>
                <w:sz w:val="18"/>
                <w:szCs w:val="18"/>
              </w:rPr>
              <w:t xml:space="preserve"> Client Name</w:t>
            </w:r>
          </w:p>
        </w:tc>
        <w:tc>
          <w:tcPr>
            <w:tcW w:w="6632" w:type="dxa"/>
            <w:tcBorders>
              <w:top w:val="outset" w:sz="6" w:space="0" w:color="auto"/>
              <w:left w:val="outset" w:sz="6" w:space="0" w:color="auto"/>
              <w:bottom w:val="outset" w:sz="6" w:space="0" w:color="auto"/>
              <w:right w:val="outset" w:sz="6" w:space="0" w:color="auto"/>
            </w:tcBorders>
          </w:tcPr>
          <w:p w14:paraId="164BC5E4" w14:textId="77777777" w:rsidR="00417C9B" w:rsidRDefault="00417C9B" w:rsidP="007E6C9A">
            <w:pPr>
              <w:jc w:val="both"/>
              <w:rPr>
                <w:rFonts w:ascii="Arial" w:hAnsi="Arial" w:cs="Arial"/>
              </w:rPr>
            </w:pPr>
          </w:p>
        </w:tc>
      </w:tr>
      <w:tr w:rsidR="00417C9B" w14:paraId="4B8A2A5F" w14:textId="77777777" w:rsidTr="00595F53">
        <w:trPr>
          <w:tblCellSpacing w:w="20" w:type="dxa"/>
        </w:trPr>
        <w:tc>
          <w:tcPr>
            <w:tcW w:w="3059" w:type="dxa"/>
            <w:tcBorders>
              <w:top w:val="outset" w:sz="6" w:space="0" w:color="auto"/>
              <w:left w:val="outset" w:sz="6" w:space="0" w:color="auto"/>
              <w:bottom w:val="outset" w:sz="6" w:space="0" w:color="auto"/>
              <w:right w:val="outset" w:sz="6" w:space="0" w:color="auto"/>
            </w:tcBorders>
            <w:hideMark/>
          </w:tcPr>
          <w:p w14:paraId="5DFBE9C1" w14:textId="77777777" w:rsidR="00417C9B" w:rsidRPr="00076043" w:rsidRDefault="00417C9B" w:rsidP="007E6C9A">
            <w:pPr>
              <w:jc w:val="both"/>
              <w:rPr>
                <w:rFonts w:ascii="Calibri" w:hAnsi="Calibri" w:cs="Calibri"/>
                <w:sz w:val="18"/>
                <w:szCs w:val="18"/>
              </w:rPr>
            </w:pPr>
            <w:r w:rsidRPr="00076043">
              <w:rPr>
                <w:rFonts w:ascii="Calibri" w:hAnsi="Calibri" w:cs="Calibri"/>
                <w:sz w:val="18"/>
                <w:szCs w:val="18"/>
              </w:rPr>
              <w:t>Signature</w:t>
            </w:r>
          </w:p>
        </w:tc>
        <w:tc>
          <w:tcPr>
            <w:tcW w:w="6632" w:type="dxa"/>
            <w:tcBorders>
              <w:top w:val="outset" w:sz="6" w:space="0" w:color="auto"/>
              <w:left w:val="outset" w:sz="6" w:space="0" w:color="auto"/>
              <w:bottom w:val="outset" w:sz="6" w:space="0" w:color="auto"/>
              <w:right w:val="outset" w:sz="6" w:space="0" w:color="auto"/>
            </w:tcBorders>
          </w:tcPr>
          <w:p w14:paraId="244383AE" w14:textId="77777777" w:rsidR="00663FFA" w:rsidRPr="007019E8" w:rsidRDefault="00663FFA" w:rsidP="007E6C9A">
            <w:pPr>
              <w:jc w:val="both"/>
              <w:rPr>
                <w:rFonts w:ascii="Arial" w:hAnsi="Arial" w:cs="Arial"/>
              </w:rPr>
            </w:pPr>
          </w:p>
          <w:p w14:paraId="4D1F79A2" w14:textId="77777777" w:rsidR="007820A0" w:rsidRPr="007019E8" w:rsidRDefault="007820A0" w:rsidP="007E6C9A">
            <w:pPr>
              <w:jc w:val="both"/>
              <w:rPr>
                <w:rFonts w:ascii="Arial" w:hAnsi="Arial" w:cs="Arial"/>
              </w:rPr>
            </w:pPr>
          </w:p>
        </w:tc>
      </w:tr>
      <w:tr w:rsidR="00417C9B" w14:paraId="6BFB6805" w14:textId="77777777" w:rsidTr="00595F53">
        <w:trPr>
          <w:tblCellSpacing w:w="20" w:type="dxa"/>
        </w:trPr>
        <w:tc>
          <w:tcPr>
            <w:tcW w:w="3059" w:type="dxa"/>
            <w:tcBorders>
              <w:top w:val="outset" w:sz="6" w:space="0" w:color="auto"/>
              <w:left w:val="outset" w:sz="6" w:space="0" w:color="auto"/>
              <w:bottom w:val="outset" w:sz="6" w:space="0" w:color="auto"/>
              <w:right w:val="outset" w:sz="6" w:space="0" w:color="auto"/>
            </w:tcBorders>
            <w:hideMark/>
          </w:tcPr>
          <w:p w14:paraId="0E885548" w14:textId="77777777" w:rsidR="00417C9B" w:rsidRPr="00076043" w:rsidRDefault="00417C9B" w:rsidP="007E6C9A">
            <w:pPr>
              <w:jc w:val="both"/>
              <w:rPr>
                <w:rFonts w:ascii="Calibri" w:hAnsi="Calibri" w:cs="Calibri"/>
                <w:sz w:val="18"/>
                <w:szCs w:val="18"/>
              </w:rPr>
            </w:pPr>
            <w:r w:rsidRPr="00076043">
              <w:rPr>
                <w:rFonts w:ascii="Calibri" w:hAnsi="Calibri" w:cs="Calibri"/>
                <w:sz w:val="18"/>
                <w:szCs w:val="18"/>
              </w:rPr>
              <w:t>2</w:t>
            </w:r>
            <w:r w:rsidRPr="00076043">
              <w:rPr>
                <w:rFonts w:ascii="Calibri" w:hAnsi="Calibri" w:cs="Calibri"/>
                <w:sz w:val="18"/>
                <w:szCs w:val="18"/>
                <w:vertAlign w:val="superscript"/>
              </w:rPr>
              <w:t>nd</w:t>
            </w:r>
            <w:r w:rsidRPr="00076043">
              <w:rPr>
                <w:rFonts w:ascii="Calibri" w:hAnsi="Calibri" w:cs="Calibri"/>
                <w:sz w:val="18"/>
                <w:szCs w:val="18"/>
              </w:rPr>
              <w:t xml:space="preserve"> Client Name</w:t>
            </w:r>
          </w:p>
        </w:tc>
        <w:tc>
          <w:tcPr>
            <w:tcW w:w="6632" w:type="dxa"/>
            <w:tcBorders>
              <w:top w:val="outset" w:sz="6" w:space="0" w:color="auto"/>
              <w:left w:val="outset" w:sz="6" w:space="0" w:color="auto"/>
              <w:bottom w:val="outset" w:sz="6" w:space="0" w:color="auto"/>
              <w:right w:val="outset" w:sz="6" w:space="0" w:color="auto"/>
            </w:tcBorders>
          </w:tcPr>
          <w:p w14:paraId="1F3C6BAC" w14:textId="77777777" w:rsidR="00417C9B" w:rsidRDefault="00417C9B" w:rsidP="007E6C9A">
            <w:pPr>
              <w:jc w:val="both"/>
              <w:rPr>
                <w:rFonts w:ascii="Arial" w:hAnsi="Arial" w:cs="Arial"/>
              </w:rPr>
            </w:pPr>
          </w:p>
        </w:tc>
      </w:tr>
      <w:tr w:rsidR="00417C9B" w14:paraId="35A26CBE" w14:textId="77777777" w:rsidTr="00595F53">
        <w:trPr>
          <w:tblCellSpacing w:w="20" w:type="dxa"/>
        </w:trPr>
        <w:tc>
          <w:tcPr>
            <w:tcW w:w="3059" w:type="dxa"/>
            <w:tcBorders>
              <w:top w:val="outset" w:sz="6" w:space="0" w:color="auto"/>
              <w:left w:val="outset" w:sz="6" w:space="0" w:color="auto"/>
              <w:bottom w:val="outset" w:sz="6" w:space="0" w:color="auto"/>
              <w:right w:val="outset" w:sz="6" w:space="0" w:color="auto"/>
            </w:tcBorders>
            <w:hideMark/>
          </w:tcPr>
          <w:p w14:paraId="26D26D0C" w14:textId="77777777" w:rsidR="00417C9B" w:rsidRPr="00076043" w:rsidRDefault="00417C9B" w:rsidP="007E6C9A">
            <w:pPr>
              <w:jc w:val="both"/>
              <w:rPr>
                <w:rFonts w:ascii="Calibri" w:hAnsi="Calibri" w:cs="Calibri"/>
                <w:sz w:val="18"/>
                <w:szCs w:val="18"/>
              </w:rPr>
            </w:pPr>
            <w:r w:rsidRPr="00076043">
              <w:rPr>
                <w:rFonts w:ascii="Calibri" w:hAnsi="Calibri" w:cs="Calibri"/>
                <w:sz w:val="18"/>
                <w:szCs w:val="18"/>
              </w:rPr>
              <w:t>Signature</w:t>
            </w:r>
          </w:p>
        </w:tc>
        <w:tc>
          <w:tcPr>
            <w:tcW w:w="6632" w:type="dxa"/>
            <w:tcBorders>
              <w:top w:val="outset" w:sz="6" w:space="0" w:color="auto"/>
              <w:left w:val="outset" w:sz="6" w:space="0" w:color="auto"/>
              <w:bottom w:val="outset" w:sz="6" w:space="0" w:color="auto"/>
              <w:right w:val="outset" w:sz="6" w:space="0" w:color="auto"/>
            </w:tcBorders>
          </w:tcPr>
          <w:p w14:paraId="71AE281E" w14:textId="77777777" w:rsidR="00663FFA" w:rsidRPr="007019E8" w:rsidRDefault="00663FFA" w:rsidP="007E6C9A">
            <w:pPr>
              <w:jc w:val="both"/>
              <w:rPr>
                <w:rFonts w:ascii="Arial" w:hAnsi="Arial" w:cs="Arial"/>
              </w:rPr>
            </w:pPr>
          </w:p>
          <w:p w14:paraId="41460108" w14:textId="77777777" w:rsidR="007820A0" w:rsidRPr="007019E8" w:rsidRDefault="007820A0" w:rsidP="007E6C9A">
            <w:pPr>
              <w:jc w:val="both"/>
              <w:rPr>
                <w:rFonts w:ascii="Arial" w:hAnsi="Arial" w:cs="Arial"/>
              </w:rPr>
            </w:pPr>
          </w:p>
        </w:tc>
      </w:tr>
      <w:tr w:rsidR="00417C9B" w14:paraId="65500C70" w14:textId="77777777" w:rsidTr="00595F53">
        <w:trPr>
          <w:trHeight w:val="169"/>
          <w:tblCellSpacing w:w="20" w:type="dxa"/>
        </w:trPr>
        <w:tc>
          <w:tcPr>
            <w:tcW w:w="3059" w:type="dxa"/>
            <w:tcBorders>
              <w:top w:val="outset" w:sz="6" w:space="0" w:color="auto"/>
              <w:left w:val="outset" w:sz="6" w:space="0" w:color="auto"/>
              <w:bottom w:val="outset" w:sz="6" w:space="0" w:color="auto"/>
              <w:right w:val="outset" w:sz="6" w:space="0" w:color="auto"/>
            </w:tcBorders>
          </w:tcPr>
          <w:p w14:paraId="333290E3" w14:textId="77777777" w:rsidR="00417C9B" w:rsidRPr="00076043" w:rsidRDefault="00417C9B" w:rsidP="007E6C9A">
            <w:pPr>
              <w:jc w:val="both"/>
              <w:rPr>
                <w:rFonts w:ascii="Calibri" w:hAnsi="Calibri" w:cs="Calibri"/>
                <w:sz w:val="18"/>
                <w:szCs w:val="18"/>
              </w:rPr>
            </w:pPr>
            <w:r w:rsidRPr="00076043">
              <w:rPr>
                <w:rFonts w:ascii="Calibri" w:hAnsi="Calibri" w:cs="Calibri"/>
                <w:sz w:val="18"/>
                <w:szCs w:val="18"/>
              </w:rPr>
              <w:t>Date</w:t>
            </w:r>
          </w:p>
        </w:tc>
        <w:tc>
          <w:tcPr>
            <w:tcW w:w="6632" w:type="dxa"/>
            <w:tcBorders>
              <w:top w:val="outset" w:sz="6" w:space="0" w:color="auto"/>
              <w:left w:val="outset" w:sz="6" w:space="0" w:color="auto"/>
              <w:bottom w:val="outset" w:sz="6" w:space="0" w:color="auto"/>
              <w:right w:val="outset" w:sz="6" w:space="0" w:color="auto"/>
            </w:tcBorders>
          </w:tcPr>
          <w:p w14:paraId="35ED2277" w14:textId="77777777" w:rsidR="00417C9B" w:rsidRDefault="00417C9B" w:rsidP="007E6C9A">
            <w:pPr>
              <w:jc w:val="both"/>
              <w:rPr>
                <w:rFonts w:ascii="Arial" w:hAnsi="Arial" w:cs="Arial"/>
              </w:rPr>
            </w:pPr>
          </w:p>
        </w:tc>
      </w:tr>
    </w:tbl>
    <w:p w14:paraId="4AFA2364" w14:textId="4A726454" w:rsidR="007820A0" w:rsidRDefault="00AB64B8" w:rsidP="00CC0D5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3E139214" wp14:editId="313E9F4F">
                <wp:simplePos x="0" y="0"/>
                <wp:positionH relativeFrom="column">
                  <wp:posOffset>73025</wp:posOffset>
                </wp:positionH>
                <wp:positionV relativeFrom="paragraph">
                  <wp:posOffset>91440</wp:posOffset>
                </wp:positionV>
                <wp:extent cx="295275" cy="214630"/>
                <wp:effectExtent l="13970" t="11430" r="508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4630"/>
                        </a:xfrm>
                        <a:prstGeom prst="rect">
                          <a:avLst/>
                        </a:prstGeom>
                        <a:solidFill>
                          <a:srgbClr val="FFFFFF"/>
                        </a:solidFill>
                        <a:ln w="9525">
                          <a:solidFill>
                            <a:srgbClr val="000000"/>
                          </a:solidFill>
                          <a:miter lim="800000"/>
                          <a:headEnd/>
                          <a:tailEnd/>
                        </a:ln>
                      </wps:spPr>
                      <wps:txbx>
                        <w:txbxContent>
                          <w:p w14:paraId="4E9A203A" w14:textId="77777777" w:rsidR="00E4593A" w:rsidRDefault="00E459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139214" id="_x0000_t202" coordsize="21600,21600" o:spt="202" path="m,l,21600r21600,l21600,xe">
                <v:stroke joinstyle="miter"/>
                <v:path gradientshapeok="t" o:connecttype="rect"/>
              </v:shapetype>
              <v:shape id="Text Box 2" o:spid="_x0000_s1026" type="#_x0000_t202" style="position:absolute;margin-left:5.75pt;margin-top:7.2pt;width:23.2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9ZKgIAAE8EAAAOAAAAZHJzL2Uyb0RvYy54bWysVNtu2zAMfR+wfxD0vjjxkl6MOEWXLsOA&#10;7gK0+wBalmNhsqhJSuzu60vJaWZsexrmB0EUqaPDQ9Lrm6HT7CidV2hKvpjNOZNGYK3MvuTfHndv&#10;rjjzAUwNGo0s+ZP0/Gbz+tW6t4XMsUVdS8cIxPiityVvQ7BFlnnRyg78DK005GzQdRDIdPusdtAT&#10;eqezfD6/yHp0tXUopPd0ejc6+SbhN40U4UvTeBmYLjlxC2l1aa3imm3WUOwd2FaJEw34BxYdKEOP&#10;nqHuIAA7OPUHVKeEQ49NmAnsMmwaJWTKgbJZzH/L5qEFK1MuJI63Z5n8/4MVn49fHVM11Y4zAx2V&#10;6FEOgb3DgeVRnd76goIeLIWFgY5jZMzU23sU3z0zuG3B7OWtc9i3Empit4g3s8nVEcdHkKr/hDU9&#10;A4eACWhoXBcBSQxG6FSlp3NlIhVBh/n1Kr9ccSbIlS+WF29T5TIoXi5b58MHiR2Lm5I7KnwCh+O9&#10;D5EMFC8hiTxqVe+U1slw+2qrHTsCNckufYk/5TgN04b1JSciqzH/qc9PIebp+xtEpwJ1u1Zdya/O&#10;QVBE1d6bOvViAKXHPVHW5iRjVG7UMAzVcCpLhfUTCepw7GqaQtq06H5y1lNHl9z/OICTnOmPhopy&#10;vVgu4wgkY7m6zMlwU0819YARBFXywNm43YZxbA7WqX1LL41tYPCWCtmoJHKs+MjqxJu6Nml/mrA4&#10;FlM7Rf36D2yeAQAA//8DAFBLAwQUAAYACAAAACEAriuKUd0AAAAHAQAADwAAAGRycy9kb3ducmV2&#10;LnhtbEyPwU7DMBBE70j8g7VIXBB1WtISQpwKIYHoDQqCqxtvkwh7HWw3DX/PcoLTajSj2TfVenJW&#10;jBhi70nBfJaBQGq86alV8Pb6cFmAiEmT0dYTKvjGCOv69KTSpfFHesFxm1rBJRRLraBLaSiljE2H&#10;TseZH5DY2/vgdGIZWmmCPnK5s3KRZSvpdE/8odMD3nfYfG4PTkGRP40fcXP1/N6s9vYmXVyPj19B&#10;qfOz6e4WRMIp/YXhF5/RoWamnT+QicKyni85yTfPQbC/LHjaTkFeLEDWlfzPX/8AAAD//wMAUEsB&#10;Ai0AFAAGAAgAAAAhALaDOJL+AAAA4QEAABMAAAAAAAAAAAAAAAAAAAAAAFtDb250ZW50X1R5cGVz&#10;XS54bWxQSwECLQAUAAYACAAAACEAOP0h/9YAAACUAQAACwAAAAAAAAAAAAAAAAAvAQAAX3JlbHMv&#10;LnJlbHNQSwECLQAUAAYACAAAACEAQqz/WSoCAABPBAAADgAAAAAAAAAAAAAAAAAuAgAAZHJzL2Uy&#10;b0RvYy54bWxQSwECLQAUAAYACAAAACEAriuKUd0AAAAHAQAADwAAAAAAAAAAAAAAAACEBAAAZHJz&#10;L2Rvd25yZXYueG1sUEsFBgAAAAAEAAQA8wAAAI4FAAAAAA==&#10;">
                <v:textbox>
                  <w:txbxContent>
                    <w:p w14:paraId="4E9A203A" w14:textId="77777777" w:rsidR="00E4593A" w:rsidRDefault="00E4593A"/>
                  </w:txbxContent>
                </v:textbox>
              </v:shape>
            </w:pict>
          </mc:Fallback>
        </mc:AlternateContent>
      </w:r>
    </w:p>
    <w:p w14:paraId="792C9315" w14:textId="77777777" w:rsidR="00D62802" w:rsidRPr="006F2F05" w:rsidRDefault="0095048F" w:rsidP="0095048F">
      <w:pPr>
        <w:ind w:firstLine="720"/>
        <w:rPr>
          <w:rFonts w:ascii="Calibri" w:hAnsi="Calibri" w:cs="Calibri"/>
          <w:b/>
          <w:sz w:val="18"/>
          <w:szCs w:val="18"/>
        </w:rPr>
      </w:pPr>
      <w:r w:rsidRPr="00D62802">
        <w:rPr>
          <w:rFonts w:ascii="Calibri" w:hAnsi="Calibri" w:cs="Calibri"/>
          <w:b/>
          <w:sz w:val="18"/>
          <w:szCs w:val="18"/>
        </w:rPr>
        <w:t>Please tick this box if you do not wish us to contact you for any marketing purposes.</w:t>
      </w:r>
      <w:r w:rsidR="00D62802">
        <w:rPr>
          <w:rFonts w:ascii="Arial" w:hAnsi="Arial" w:cs="Arial"/>
          <w:sz w:val="18"/>
          <w:szCs w:val="18"/>
        </w:rPr>
        <w:tab/>
      </w:r>
    </w:p>
    <w:sectPr w:rsidR="00D62802" w:rsidRPr="006F2F05" w:rsidSect="00663FFA">
      <w:type w:val="continuous"/>
      <w:pgSz w:w="12240" w:h="15840"/>
      <w:pgMar w:top="964" w:right="902" w:bottom="719" w:left="107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E504" w14:textId="77777777" w:rsidR="00F32EC4" w:rsidRDefault="00F32EC4">
      <w:r>
        <w:separator/>
      </w:r>
    </w:p>
  </w:endnote>
  <w:endnote w:type="continuationSeparator" w:id="0">
    <w:p w14:paraId="02E15E86" w14:textId="77777777" w:rsidR="00F32EC4" w:rsidRDefault="00F3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8542" w14:textId="05FBD73F" w:rsidR="0095048F" w:rsidRPr="0095048F" w:rsidRDefault="0095048F" w:rsidP="0095048F">
    <w:pPr>
      <w:pStyle w:val="Footer"/>
      <w:pBdr>
        <w:top w:val="thinThickSmallGap" w:sz="24" w:space="1" w:color="622423"/>
      </w:pBdr>
      <w:tabs>
        <w:tab w:val="clear" w:pos="4320"/>
        <w:tab w:val="clear" w:pos="8640"/>
        <w:tab w:val="left" w:pos="4395"/>
        <w:tab w:val="right" w:pos="10261"/>
      </w:tabs>
      <w:rPr>
        <w:rFonts w:ascii="Calibri" w:hAnsi="Calibri"/>
        <w:b/>
        <w:sz w:val="20"/>
        <w:szCs w:val="20"/>
      </w:rPr>
    </w:pPr>
    <w:r w:rsidRPr="0095048F">
      <w:rPr>
        <w:rFonts w:ascii="Calibri" w:hAnsi="Calibri"/>
        <w:b/>
        <w:sz w:val="20"/>
        <w:szCs w:val="20"/>
      </w:rPr>
      <w:t>CA V</w:t>
    </w:r>
    <w:r w:rsidR="00204CFF">
      <w:rPr>
        <w:rFonts w:ascii="Calibri" w:hAnsi="Calibri"/>
        <w:b/>
        <w:sz w:val="20"/>
        <w:szCs w:val="20"/>
      </w:rPr>
      <w:t>5</w:t>
    </w:r>
    <w:r w:rsidRPr="0095048F">
      <w:rPr>
        <w:rFonts w:ascii="Calibri" w:hAnsi="Calibri"/>
        <w:b/>
        <w:sz w:val="20"/>
        <w:szCs w:val="20"/>
      </w:rPr>
      <w:tab/>
      <w:t xml:space="preserve"> Page </w:t>
    </w:r>
    <w:r w:rsidR="00187540" w:rsidRPr="0095048F">
      <w:rPr>
        <w:rFonts w:ascii="Calibri" w:hAnsi="Calibri"/>
        <w:b/>
        <w:sz w:val="20"/>
        <w:szCs w:val="20"/>
      </w:rPr>
      <w:fldChar w:fldCharType="begin"/>
    </w:r>
    <w:r w:rsidRPr="0095048F">
      <w:rPr>
        <w:rFonts w:ascii="Calibri" w:hAnsi="Calibri"/>
        <w:b/>
        <w:sz w:val="20"/>
        <w:szCs w:val="20"/>
      </w:rPr>
      <w:instrText xml:space="preserve"> PAGE </w:instrText>
    </w:r>
    <w:r w:rsidR="00187540" w:rsidRPr="0095048F">
      <w:rPr>
        <w:rFonts w:ascii="Calibri" w:hAnsi="Calibri"/>
        <w:b/>
        <w:sz w:val="20"/>
        <w:szCs w:val="20"/>
      </w:rPr>
      <w:fldChar w:fldCharType="separate"/>
    </w:r>
    <w:r w:rsidR="00CE2804">
      <w:rPr>
        <w:rFonts w:ascii="Calibri" w:hAnsi="Calibri"/>
        <w:b/>
        <w:noProof/>
        <w:sz w:val="20"/>
        <w:szCs w:val="20"/>
      </w:rPr>
      <w:t>2</w:t>
    </w:r>
    <w:r w:rsidR="00187540" w:rsidRPr="0095048F">
      <w:rPr>
        <w:rFonts w:ascii="Calibri" w:hAnsi="Calibri"/>
        <w:b/>
        <w:sz w:val="20"/>
        <w:szCs w:val="20"/>
      </w:rPr>
      <w:fldChar w:fldCharType="end"/>
    </w:r>
    <w:r w:rsidRPr="0095048F">
      <w:rPr>
        <w:rFonts w:ascii="Calibri" w:hAnsi="Calibri"/>
        <w:b/>
        <w:sz w:val="20"/>
        <w:szCs w:val="20"/>
      </w:rPr>
      <w:t xml:space="preserve"> of </w:t>
    </w:r>
    <w:r w:rsidR="00187540" w:rsidRPr="0095048F">
      <w:rPr>
        <w:rFonts w:ascii="Calibri" w:hAnsi="Calibri"/>
        <w:b/>
        <w:sz w:val="20"/>
        <w:szCs w:val="20"/>
      </w:rPr>
      <w:fldChar w:fldCharType="begin"/>
    </w:r>
    <w:r w:rsidRPr="0095048F">
      <w:rPr>
        <w:rFonts w:ascii="Calibri" w:hAnsi="Calibri"/>
        <w:b/>
        <w:sz w:val="20"/>
        <w:szCs w:val="20"/>
      </w:rPr>
      <w:instrText xml:space="preserve"> NUMPAGES  </w:instrText>
    </w:r>
    <w:r w:rsidR="00187540" w:rsidRPr="0095048F">
      <w:rPr>
        <w:rFonts w:ascii="Calibri" w:hAnsi="Calibri"/>
        <w:b/>
        <w:sz w:val="20"/>
        <w:szCs w:val="20"/>
      </w:rPr>
      <w:fldChar w:fldCharType="separate"/>
    </w:r>
    <w:r w:rsidR="00CE2804">
      <w:rPr>
        <w:rFonts w:ascii="Calibri" w:hAnsi="Calibri"/>
        <w:b/>
        <w:noProof/>
        <w:sz w:val="20"/>
        <w:szCs w:val="20"/>
      </w:rPr>
      <w:t>3</w:t>
    </w:r>
    <w:r w:rsidR="00187540" w:rsidRPr="0095048F">
      <w:rPr>
        <w:rFonts w:ascii="Calibri" w:hAnsi="Calibri"/>
        <w:b/>
        <w:sz w:val="20"/>
        <w:szCs w:val="20"/>
      </w:rPr>
      <w:fldChar w:fldCharType="end"/>
    </w:r>
    <w:r w:rsidRPr="0095048F">
      <w:rPr>
        <w:rFonts w:ascii="Calibri" w:hAnsi="Calibri"/>
        <w:b/>
        <w:sz w:val="20"/>
        <w:szCs w:val="20"/>
      </w:rPr>
      <w:t xml:space="preserve"> </w:t>
    </w:r>
    <w:r w:rsidRPr="0095048F">
      <w:rPr>
        <w:rFonts w:ascii="Calibri" w:hAnsi="Calibri"/>
        <w:b/>
        <w:sz w:val="20"/>
        <w:szCs w:val="20"/>
      </w:rPr>
      <w:tab/>
      <w:t xml:space="preserve">     </w:t>
    </w:r>
    <w:r w:rsidRPr="0095048F">
      <w:rPr>
        <w:rFonts w:ascii="Calibri" w:hAnsi="Calibri" w:cs="Calibri"/>
        <w:b/>
        <w:sz w:val="20"/>
        <w:szCs w:val="20"/>
      </w:rPr>
      <w:t>© 20</w:t>
    </w:r>
    <w:r w:rsidR="006945C5">
      <w:rPr>
        <w:rFonts w:ascii="Calibri" w:hAnsi="Calibri" w:cs="Calibri"/>
        <w:b/>
        <w:sz w:val="20"/>
        <w:szCs w:val="20"/>
      </w:rPr>
      <w:t>1</w:t>
    </w:r>
    <w:r w:rsidR="00557793">
      <w:rPr>
        <w:rFonts w:ascii="Calibri" w:hAnsi="Calibri" w:cs="Calibri"/>
        <w:b/>
        <w:sz w:val="20"/>
        <w:szCs w:val="20"/>
      </w:rPr>
      <w:t>5</w:t>
    </w:r>
  </w:p>
  <w:p w14:paraId="147DF232" w14:textId="77777777" w:rsidR="00E4593A" w:rsidRPr="001958C3" w:rsidRDefault="00E4593A" w:rsidP="000974B9">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D013" w14:textId="77777777" w:rsidR="00F32EC4" w:rsidRDefault="00F32EC4">
      <w:r>
        <w:separator/>
      </w:r>
    </w:p>
  </w:footnote>
  <w:footnote w:type="continuationSeparator" w:id="0">
    <w:p w14:paraId="3748BBD8" w14:textId="77777777" w:rsidR="00F32EC4" w:rsidRDefault="00F3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AFF7" w14:textId="77777777" w:rsidR="0095048F" w:rsidRDefault="0095048F" w:rsidP="0095048F">
    <w:pPr>
      <w:pStyle w:val="Header"/>
      <w:pBdr>
        <w:bottom w:val="thickThinSmallGap" w:sz="24" w:space="1" w:color="622423"/>
      </w:pBdr>
      <w:jc w:val="center"/>
      <w:rPr>
        <w:rFonts w:ascii="Cambria" w:hAnsi="Cambria"/>
        <w:sz w:val="32"/>
        <w:szCs w:val="32"/>
      </w:rPr>
    </w:pPr>
  </w:p>
  <w:p w14:paraId="25554E7B" w14:textId="77777777" w:rsidR="0095048F" w:rsidRDefault="00950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0BF"/>
    <w:multiLevelType w:val="hybridMultilevel"/>
    <w:tmpl w:val="006454F8"/>
    <w:lvl w:ilvl="0" w:tplc="E230F57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25A"/>
    <w:multiLevelType w:val="hybridMultilevel"/>
    <w:tmpl w:val="807442D2"/>
    <w:lvl w:ilvl="0" w:tplc="364690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31589A"/>
    <w:multiLevelType w:val="hybridMultilevel"/>
    <w:tmpl w:val="84961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D20C6"/>
    <w:multiLevelType w:val="hybridMultilevel"/>
    <w:tmpl w:val="8912EC62"/>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8673DF"/>
    <w:multiLevelType w:val="hybridMultilevel"/>
    <w:tmpl w:val="B92AF8A4"/>
    <w:lvl w:ilvl="0" w:tplc="8C948CD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35F4F"/>
    <w:multiLevelType w:val="hybridMultilevel"/>
    <w:tmpl w:val="C3A6555C"/>
    <w:lvl w:ilvl="0" w:tplc="0409000F">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7D"/>
    <w:multiLevelType w:val="hybridMultilevel"/>
    <w:tmpl w:val="DDC67B9C"/>
    <w:lvl w:ilvl="0" w:tplc="21505E5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04324"/>
    <w:multiLevelType w:val="hybridMultilevel"/>
    <w:tmpl w:val="3E00F7A4"/>
    <w:lvl w:ilvl="0" w:tplc="364690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747893"/>
    <w:multiLevelType w:val="hybridMultilevel"/>
    <w:tmpl w:val="057A880E"/>
    <w:lvl w:ilvl="0" w:tplc="3EB88F2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0F2DD3"/>
    <w:multiLevelType w:val="hybridMultilevel"/>
    <w:tmpl w:val="7CD8D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944105"/>
    <w:multiLevelType w:val="hybridMultilevel"/>
    <w:tmpl w:val="B44E9ED8"/>
    <w:lvl w:ilvl="0" w:tplc="C90A3A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52AA4"/>
    <w:multiLevelType w:val="hybridMultilevel"/>
    <w:tmpl w:val="F6A604F4"/>
    <w:lvl w:ilvl="0" w:tplc="3EB88F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BE685F"/>
    <w:multiLevelType w:val="hybridMultilevel"/>
    <w:tmpl w:val="08CA825C"/>
    <w:lvl w:ilvl="0" w:tplc="2228D1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7"/>
  </w:num>
  <w:num w:numId="4">
    <w:abstractNumId w:val="5"/>
  </w:num>
  <w:num w:numId="5">
    <w:abstractNumId w:val="8"/>
  </w:num>
  <w:num w:numId="6">
    <w:abstractNumId w:val="1"/>
  </w:num>
  <w:num w:numId="7">
    <w:abstractNumId w:val="3"/>
  </w:num>
  <w:num w:numId="8">
    <w:abstractNumId w:val="6"/>
  </w:num>
  <w:num w:numId="9">
    <w:abstractNumId w:val="0"/>
  </w:num>
  <w:num w:numId="10">
    <w:abstractNumId w:val="9"/>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51"/>
    <w:rsid w:val="000008E4"/>
    <w:rsid w:val="00000F76"/>
    <w:rsid w:val="00014FE4"/>
    <w:rsid w:val="0002150B"/>
    <w:rsid w:val="00022623"/>
    <w:rsid w:val="000269EA"/>
    <w:rsid w:val="00031E33"/>
    <w:rsid w:val="000376B2"/>
    <w:rsid w:val="0004667D"/>
    <w:rsid w:val="000511B0"/>
    <w:rsid w:val="00066E9A"/>
    <w:rsid w:val="000673E4"/>
    <w:rsid w:val="00076043"/>
    <w:rsid w:val="000842E1"/>
    <w:rsid w:val="000857B2"/>
    <w:rsid w:val="0008745C"/>
    <w:rsid w:val="00091C93"/>
    <w:rsid w:val="00092386"/>
    <w:rsid w:val="000974B9"/>
    <w:rsid w:val="000D5F07"/>
    <w:rsid w:val="000E0F57"/>
    <w:rsid w:val="000E5B2C"/>
    <w:rsid w:val="000E7AC2"/>
    <w:rsid w:val="000F28CA"/>
    <w:rsid w:val="000F3CBF"/>
    <w:rsid w:val="000F590B"/>
    <w:rsid w:val="000F596F"/>
    <w:rsid w:val="00102A99"/>
    <w:rsid w:val="00105716"/>
    <w:rsid w:val="00113F25"/>
    <w:rsid w:val="00114DAE"/>
    <w:rsid w:val="00121850"/>
    <w:rsid w:val="00130EE9"/>
    <w:rsid w:val="00133923"/>
    <w:rsid w:val="00137A57"/>
    <w:rsid w:val="00137D9A"/>
    <w:rsid w:val="001455BB"/>
    <w:rsid w:val="00145BF5"/>
    <w:rsid w:val="00154D4B"/>
    <w:rsid w:val="00155049"/>
    <w:rsid w:val="001552C1"/>
    <w:rsid w:val="001553CC"/>
    <w:rsid w:val="001576E3"/>
    <w:rsid w:val="001631F1"/>
    <w:rsid w:val="00165219"/>
    <w:rsid w:val="001653B9"/>
    <w:rsid w:val="00187540"/>
    <w:rsid w:val="0019107F"/>
    <w:rsid w:val="001958C3"/>
    <w:rsid w:val="00195A45"/>
    <w:rsid w:val="00195A75"/>
    <w:rsid w:val="001A3BE2"/>
    <w:rsid w:val="001A6432"/>
    <w:rsid w:val="001A7BD5"/>
    <w:rsid w:val="001B31DA"/>
    <w:rsid w:val="001C695C"/>
    <w:rsid w:val="001D11B5"/>
    <w:rsid w:val="001D505E"/>
    <w:rsid w:val="001D5A65"/>
    <w:rsid w:val="001D6AEC"/>
    <w:rsid w:val="001D7EAB"/>
    <w:rsid w:val="001E14EB"/>
    <w:rsid w:val="001E276D"/>
    <w:rsid w:val="001E27A1"/>
    <w:rsid w:val="001E3597"/>
    <w:rsid w:val="001E601D"/>
    <w:rsid w:val="001E73BD"/>
    <w:rsid w:val="001F1554"/>
    <w:rsid w:val="001F2EF7"/>
    <w:rsid w:val="001F7660"/>
    <w:rsid w:val="002000F6"/>
    <w:rsid w:val="00204CFF"/>
    <w:rsid w:val="002070E9"/>
    <w:rsid w:val="00213117"/>
    <w:rsid w:val="002138F6"/>
    <w:rsid w:val="002139C6"/>
    <w:rsid w:val="00230C6A"/>
    <w:rsid w:val="002438EA"/>
    <w:rsid w:val="00243AED"/>
    <w:rsid w:val="00244474"/>
    <w:rsid w:val="00254ED2"/>
    <w:rsid w:val="002604C7"/>
    <w:rsid w:val="002607C2"/>
    <w:rsid w:val="00262349"/>
    <w:rsid w:val="00266182"/>
    <w:rsid w:val="00277B2A"/>
    <w:rsid w:val="00280F98"/>
    <w:rsid w:val="002915B3"/>
    <w:rsid w:val="00292063"/>
    <w:rsid w:val="00296495"/>
    <w:rsid w:val="002A2520"/>
    <w:rsid w:val="002A45A7"/>
    <w:rsid w:val="002A7A15"/>
    <w:rsid w:val="002A7C8B"/>
    <w:rsid w:val="002B1557"/>
    <w:rsid w:val="002C061C"/>
    <w:rsid w:val="002C5116"/>
    <w:rsid w:val="002C5B8D"/>
    <w:rsid w:val="002D1261"/>
    <w:rsid w:val="002D7CB8"/>
    <w:rsid w:val="002F58C1"/>
    <w:rsid w:val="00300E31"/>
    <w:rsid w:val="003018B3"/>
    <w:rsid w:val="00307A5F"/>
    <w:rsid w:val="00322C46"/>
    <w:rsid w:val="00323A3D"/>
    <w:rsid w:val="00336A43"/>
    <w:rsid w:val="00344F73"/>
    <w:rsid w:val="00347D7E"/>
    <w:rsid w:val="00347EDC"/>
    <w:rsid w:val="003601BF"/>
    <w:rsid w:val="00366B13"/>
    <w:rsid w:val="00374265"/>
    <w:rsid w:val="00393DB8"/>
    <w:rsid w:val="00397E8C"/>
    <w:rsid w:val="003A207F"/>
    <w:rsid w:val="003A66A2"/>
    <w:rsid w:val="003B0466"/>
    <w:rsid w:val="003C0285"/>
    <w:rsid w:val="003C474A"/>
    <w:rsid w:val="003D2520"/>
    <w:rsid w:val="003D774C"/>
    <w:rsid w:val="003E0892"/>
    <w:rsid w:val="003F640F"/>
    <w:rsid w:val="003F6DF0"/>
    <w:rsid w:val="004016A1"/>
    <w:rsid w:val="004039D4"/>
    <w:rsid w:val="00406B03"/>
    <w:rsid w:val="0040769E"/>
    <w:rsid w:val="00412E47"/>
    <w:rsid w:val="00417C9B"/>
    <w:rsid w:val="00432723"/>
    <w:rsid w:val="0043320A"/>
    <w:rsid w:val="00437CCB"/>
    <w:rsid w:val="00443039"/>
    <w:rsid w:val="004569A7"/>
    <w:rsid w:val="00461BAC"/>
    <w:rsid w:val="004627EB"/>
    <w:rsid w:val="00462E5D"/>
    <w:rsid w:val="00462EB2"/>
    <w:rsid w:val="00463A4B"/>
    <w:rsid w:val="00465AF7"/>
    <w:rsid w:val="004664B6"/>
    <w:rsid w:val="00466825"/>
    <w:rsid w:val="0047051D"/>
    <w:rsid w:val="004718BE"/>
    <w:rsid w:val="00485AE5"/>
    <w:rsid w:val="004870B0"/>
    <w:rsid w:val="00490F45"/>
    <w:rsid w:val="004C2B46"/>
    <w:rsid w:val="004D6F2B"/>
    <w:rsid w:val="004E0C19"/>
    <w:rsid w:val="004F0F1A"/>
    <w:rsid w:val="004F6183"/>
    <w:rsid w:val="004F69A6"/>
    <w:rsid w:val="00512171"/>
    <w:rsid w:val="00513AD3"/>
    <w:rsid w:val="00515268"/>
    <w:rsid w:val="00521833"/>
    <w:rsid w:val="005228CA"/>
    <w:rsid w:val="00526C94"/>
    <w:rsid w:val="005271A0"/>
    <w:rsid w:val="00542C6D"/>
    <w:rsid w:val="00543AB9"/>
    <w:rsid w:val="00547338"/>
    <w:rsid w:val="005537E8"/>
    <w:rsid w:val="00557793"/>
    <w:rsid w:val="00562CCD"/>
    <w:rsid w:val="00567EC9"/>
    <w:rsid w:val="00574C1D"/>
    <w:rsid w:val="005800AB"/>
    <w:rsid w:val="005814C2"/>
    <w:rsid w:val="005952C3"/>
    <w:rsid w:val="00595F53"/>
    <w:rsid w:val="005A66F7"/>
    <w:rsid w:val="005B35D7"/>
    <w:rsid w:val="005C3429"/>
    <w:rsid w:val="005C4E1A"/>
    <w:rsid w:val="005C622A"/>
    <w:rsid w:val="005E38A1"/>
    <w:rsid w:val="005E6D29"/>
    <w:rsid w:val="005F0C35"/>
    <w:rsid w:val="005F2853"/>
    <w:rsid w:val="005F7B55"/>
    <w:rsid w:val="00613399"/>
    <w:rsid w:val="00613C83"/>
    <w:rsid w:val="00642F14"/>
    <w:rsid w:val="00643B90"/>
    <w:rsid w:val="006454CE"/>
    <w:rsid w:val="00647340"/>
    <w:rsid w:val="00650E17"/>
    <w:rsid w:val="0065385F"/>
    <w:rsid w:val="0066296D"/>
    <w:rsid w:val="00663FFA"/>
    <w:rsid w:val="00673096"/>
    <w:rsid w:val="006855B7"/>
    <w:rsid w:val="00692B09"/>
    <w:rsid w:val="006945C5"/>
    <w:rsid w:val="006A2E39"/>
    <w:rsid w:val="006A325B"/>
    <w:rsid w:val="006C0578"/>
    <w:rsid w:val="006C3F3F"/>
    <w:rsid w:val="006C7720"/>
    <w:rsid w:val="006D2285"/>
    <w:rsid w:val="006E2223"/>
    <w:rsid w:val="006E4D2D"/>
    <w:rsid w:val="006F0736"/>
    <w:rsid w:val="006F193B"/>
    <w:rsid w:val="006F2F05"/>
    <w:rsid w:val="006F6F53"/>
    <w:rsid w:val="00701650"/>
    <w:rsid w:val="007019E8"/>
    <w:rsid w:val="00714836"/>
    <w:rsid w:val="00720CD0"/>
    <w:rsid w:val="00720E7D"/>
    <w:rsid w:val="00726012"/>
    <w:rsid w:val="007279E2"/>
    <w:rsid w:val="00727EA5"/>
    <w:rsid w:val="00732C51"/>
    <w:rsid w:val="00732C60"/>
    <w:rsid w:val="0073375B"/>
    <w:rsid w:val="00734EB8"/>
    <w:rsid w:val="00736061"/>
    <w:rsid w:val="0073772D"/>
    <w:rsid w:val="007436C3"/>
    <w:rsid w:val="00744AE1"/>
    <w:rsid w:val="00750A3A"/>
    <w:rsid w:val="007561FD"/>
    <w:rsid w:val="00761714"/>
    <w:rsid w:val="00762AB7"/>
    <w:rsid w:val="00767B05"/>
    <w:rsid w:val="00767C02"/>
    <w:rsid w:val="007715E7"/>
    <w:rsid w:val="00774395"/>
    <w:rsid w:val="007803A1"/>
    <w:rsid w:val="00781D00"/>
    <w:rsid w:val="007820A0"/>
    <w:rsid w:val="00782667"/>
    <w:rsid w:val="007A09FB"/>
    <w:rsid w:val="007A1570"/>
    <w:rsid w:val="007A1BCF"/>
    <w:rsid w:val="007A461E"/>
    <w:rsid w:val="007A4802"/>
    <w:rsid w:val="007A510F"/>
    <w:rsid w:val="007B1F69"/>
    <w:rsid w:val="007C26D7"/>
    <w:rsid w:val="007C546A"/>
    <w:rsid w:val="007D3A35"/>
    <w:rsid w:val="007E0334"/>
    <w:rsid w:val="007E0741"/>
    <w:rsid w:val="007E6AFC"/>
    <w:rsid w:val="007E6C9A"/>
    <w:rsid w:val="007F7A1A"/>
    <w:rsid w:val="00805F9C"/>
    <w:rsid w:val="008127E9"/>
    <w:rsid w:val="008130CE"/>
    <w:rsid w:val="008133E4"/>
    <w:rsid w:val="00817862"/>
    <w:rsid w:val="008359B2"/>
    <w:rsid w:val="008400B9"/>
    <w:rsid w:val="00847DDC"/>
    <w:rsid w:val="00852611"/>
    <w:rsid w:val="00875116"/>
    <w:rsid w:val="0088479A"/>
    <w:rsid w:val="00885898"/>
    <w:rsid w:val="00896530"/>
    <w:rsid w:val="008A664B"/>
    <w:rsid w:val="008B4AE1"/>
    <w:rsid w:val="008B5571"/>
    <w:rsid w:val="008B6594"/>
    <w:rsid w:val="008D1A46"/>
    <w:rsid w:val="008D6181"/>
    <w:rsid w:val="008E280C"/>
    <w:rsid w:val="008F02D9"/>
    <w:rsid w:val="008F4426"/>
    <w:rsid w:val="00913EE1"/>
    <w:rsid w:val="00920CF9"/>
    <w:rsid w:val="00930688"/>
    <w:rsid w:val="009317CB"/>
    <w:rsid w:val="00936EEA"/>
    <w:rsid w:val="00946F34"/>
    <w:rsid w:val="0095048F"/>
    <w:rsid w:val="00960E15"/>
    <w:rsid w:val="00970705"/>
    <w:rsid w:val="00987F30"/>
    <w:rsid w:val="009A0F60"/>
    <w:rsid w:val="009A1604"/>
    <w:rsid w:val="009A5DB3"/>
    <w:rsid w:val="009C00C3"/>
    <w:rsid w:val="009C5179"/>
    <w:rsid w:val="009D010A"/>
    <w:rsid w:val="009D0BAD"/>
    <w:rsid w:val="009D41FF"/>
    <w:rsid w:val="009D4656"/>
    <w:rsid w:val="009D5EEA"/>
    <w:rsid w:val="009D7BE9"/>
    <w:rsid w:val="009E2457"/>
    <w:rsid w:val="009E33E3"/>
    <w:rsid w:val="009E6438"/>
    <w:rsid w:val="00A00151"/>
    <w:rsid w:val="00A00CAB"/>
    <w:rsid w:val="00A14F49"/>
    <w:rsid w:val="00A15F22"/>
    <w:rsid w:val="00A1695B"/>
    <w:rsid w:val="00A17882"/>
    <w:rsid w:val="00A17B1A"/>
    <w:rsid w:val="00A24FDB"/>
    <w:rsid w:val="00A34ACA"/>
    <w:rsid w:val="00A354D9"/>
    <w:rsid w:val="00A42E47"/>
    <w:rsid w:val="00A4354F"/>
    <w:rsid w:val="00A4385C"/>
    <w:rsid w:val="00A44360"/>
    <w:rsid w:val="00A60519"/>
    <w:rsid w:val="00A6102A"/>
    <w:rsid w:val="00A62030"/>
    <w:rsid w:val="00A62BA1"/>
    <w:rsid w:val="00A653EE"/>
    <w:rsid w:val="00A81D2C"/>
    <w:rsid w:val="00A83A4F"/>
    <w:rsid w:val="00A8457A"/>
    <w:rsid w:val="00A94941"/>
    <w:rsid w:val="00AA08A6"/>
    <w:rsid w:val="00AA0D8C"/>
    <w:rsid w:val="00AA2E02"/>
    <w:rsid w:val="00AA5F95"/>
    <w:rsid w:val="00AB1A4F"/>
    <w:rsid w:val="00AB64B8"/>
    <w:rsid w:val="00AC1E82"/>
    <w:rsid w:val="00AD0576"/>
    <w:rsid w:val="00AD5742"/>
    <w:rsid w:val="00AD7DA4"/>
    <w:rsid w:val="00AE1BBA"/>
    <w:rsid w:val="00AE27A1"/>
    <w:rsid w:val="00AE45F2"/>
    <w:rsid w:val="00AE6E71"/>
    <w:rsid w:val="00AF74FD"/>
    <w:rsid w:val="00AF783E"/>
    <w:rsid w:val="00B04778"/>
    <w:rsid w:val="00B158E0"/>
    <w:rsid w:val="00B2323D"/>
    <w:rsid w:val="00B275E7"/>
    <w:rsid w:val="00B34A4F"/>
    <w:rsid w:val="00B364C4"/>
    <w:rsid w:val="00B4182E"/>
    <w:rsid w:val="00B508A9"/>
    <w:rsid w:val="00B56549"/>
    <w:rsid w:val="00B675BE"/>
    <w:rsid w:val="00B7260E"/>
    <w:rsid w:val="00B75DEB"/>
    <w:rsid w:val="00B8428D"/>
    <w:rsid w:val="00B86FB1"/>
    <w:rsid w:val="00B9096C"/>
    <w:rsid w:val="00B96699"/>
    <w:rsid w:val="00B9759C"/>
    <w:rsid w:val="00BA1879"/>
    <w:rsid w:val="00BA5A56"/>
    <w:rsid w:val="00BB315A"/>
    <w:rsid w:val="00BB7F18"/>
    <w:rsid w:val="00BC1B6A"/>
    <w:rsid w:val="00BC1E66"/>
    <w:rsid w:val="00BC2A37"/>
    <w:rsid w:val="00BD28BF"/>
    <w:rsid w:val="00BD5A5C"/>
    <w:rsid w:val="00BD6D3D"/>
    <w:rsid w:val="00BE33E5"/>
    <w:rsid w:val="00BF66E0"/>
    <w:rsid w:val="00BF6A54"/>
    <w:rsid w:val="00C01AEA"/>
    <w:rsid w:val="00C11225"/>
    <w:rsid w:val="00C11E58"/>
    <w:rsid w:val="00C139BE"/>
    <w:rsid w:val="00C13F54"/>
    <w:rsid w:val="00C14E91"/>
    <w:rsid w:val="00C1756A"/>
    <w:rsid w:val="00C22895"/>
    <w:rsid w:val="00C26FA9"/>
    <w:rsid w:val="00C3181C"/>
    <w:rsid w:val="00C3411B"/>
    <w:rsid w:val="00C35979"/>
    <w:rsid w:val="00C359D4"/>
    <w:rsid w:val="00C43725"/>
    <w:rsid w:val="00C46AA1"/>
    <w:rsid w:val="00C5527B"/>
    <w:rsid w:val="00C653ED"/>
    <w:rsid w:val="00C70B7A"/>
    <w:rsid w:val="00C82003"/>
    <w:rsid w:val="00C87567"/>
    <w:rsid w:val="00C8778A"/>
    <w:rsid w:val="00C956AF"/>
    <w:rsid w:val="00CB27A3"/>
    <w:rsid w:val="00CC0D51"/>
    <w:rsid w:val="00CC7264"/>
    <w:rsid w:val="00CD5B08"/>
    <w:rsid w:val="00CD7868"/>
    <w:rsid w:val="00CE2804"/>
    <w:rsid w:val="00CE63C8"/>
    <w:rsid w:val="00CF0E57"/>
    <w:rsid w:val="00CF264A"/>
    <w:rsid w:val="00CF2CAF"/>
    <w:rsid w:val="00CF5FE2"/>
    <w:rsid w:val="00D107DD"/>
    <w:rsid w:val="00D11F8F"/>
    <w:rsid w:val="00D2433E"/>
    <w:rsid w:val="00D24F01"/>
    <w:rsid w:val="00D274BA"/>
    <w:rsid w:val="00D344EF"/>
    <w:rsid w:val="00D46A0C"/>
    <w:rsid w:val="00D5082A"/>
    <w:rsid w:val="00D515E1"/>
    <w:rsid w:val="00D54637"/>
    <w:rsid w:val="00D56C1B"/>
    <w:rsid w:val="00D62802"/>
    <w:rsid w:val="00D65B55"/>
    <w:rsid w:val="00D705B8"/>
    <w:rsid w:val="00D8194B"/>
    <w:rsid w:val="00D859A9"/>
    <w:rsid w:val="00D873E6"/>
    <w:rsid w:val="00DA40B6"/>
    <w:rsid w:val="00DA40E4"/>
    <w:rsid w:val="00DA566F"/>
    <w:rsid w:val="00DA61D2"/>
    <w:rsid w:val="00DB080B"/>
    <w:rsid w:val="00DB14D6"/>
    <w:rsid w:val="00DB2A42"/>
    <w:rsid w:val="00DB3B6E"/>
    <w:rsid w:val="00DB49B4"/>
    <w:rsid w:val="00DB5664"/>
    <w:rsid w:val="00DB72FF"/>
    <w:rsid w:val="00DC3C22"/>
    <w:rsid w:val="00DE10BA"/>
    <w:rsid w:val="00DE2360"/>
    <w:rsid w:val="00E0075C"/>
    <w:rsid w:val="00E10E38"/>
    <w:rsid w:val="00E11C2E"/>
    <w:rsid w:val="00E11EB1"/>
    <w:rsid w:val="00E13F86"/>
    <w:rsid w:val="00E21957"/>
    <w:rsid w:val="00E22AA9"/>
    <w:rsid w:val="00E23755"/>
    <w:rsid w:val="00E23776"/>
    <w:rsid w:val="00E346B9"/>
    <w:rsid w:val="00E42EAD"/>
    <w:rsid w:val="00E44CF5"/>
    <w:rsid w:val="00E4593A"/>
    <w:rsid w:val="00E47A1D"/>
    <w:rsid w:val="00E51764"/>
    <w:rsid w:val="00E5313C"/>
    <w:rsid w:val="00E5416C"/>
    <w:rsid w:val="00E6547D"/>
    <w:rsid w:val="00E72873"/>
    <w:rsid w:val="00E871C4"/>
    <w:rsid w:val="00E93FC6"/>
    <w:rsid w:val="00EA3237"/>
    <w:rsid w:val="00EA569D"/>
    <w:rsid w:val="00EB2CC3"/>
    <w:rsid w:val="00EB3F55"/>
    <w:rsid w:val="00EB4285"/>
    <w:rsid w:val="00EB4F24"/>
    <w:rsid w:val="00EC7D0E"/>
    <w:rsid w:val="00EE0C1A"/>
    <w:rsid w:val="00EE3A73"/>
    <w:rsid w:val="00EE487D"/>
    <w:rsid w:val="00EE66A4"/>
    <w:rsid w:val="00EF5148"/>
    <w:rsid w:val="00EF7A4C"/>
    <w:rsid w:val="00F0523C"/>
    <w:rsid w:val="00F1068E"/>
    <w:rsid w:val="00F10D18"/>
    <w:rsid w:val="00F21ECA"/>
    <w:rsid w:val="00F242AF"/>
    <w:rsid w:val="00F32EC4"/>
    <w:rsid w:val="00F34044"/>
    <w:rsid w:val="00F36AAF"/>
    <w:rsid w:val="00F40FFB"/>
    <w:rsid w:val="00F411D0"/>
    <w:rsid w:val="00F41855"/>
    <w:rsid w:val="00F438F9"/>
    <w:rsid w:val="00F5133F"/>
    <w:rsid w:val="00F51D2D"/>
    <w:rsid w:val="00F564EF"/>
    <w:rsid w:val="00F57596"/>
    <w:rsid w:val="00F66C31"/>
    <w:rsid w:val="00F76C21"/>
    <w:rsid w:val="00F83217"/>
    <w:rsid w:val="00F8327D"/>
    <w:rsid w:val="00F91939"/>
    <w:rsid w:val="00F929F0"/>
    <w:rsid w:val="00F9411F"/>
    <w:rsid w:val="00FA02C2"/>
    <w:rsid w:val="00FA30BD"/>
    <w:rsid w:val="00FB0FB4"/>
    <w:rsid w:val="00FC7BB5"/>
    <w:rsid w:val="00FC7D44"/>
    <w:rsid w:val="00FD2BAB"/>
    <w:rsid w:val="00FD41E6"/>
    <w:rsid w:val="00FD7D95"/>
    <w:rsid w:val="00FE3985"/>
    <w:rsid w:val="00FF6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5DAED"/>
  <w15:docId w15:val="{A6E632DE-2A86-40AC-92CF-B6E382CB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D51"/>
    <w:rPr>
      <w:color w:val="0000FF"/>
      <w:u w:val="single"/>
    </w:rPr>
  </w:style>
  <w:style w:type="table" w:styleId="TableGrid">
    <w:name w:val="Table Grid"/>
    <w:basedOn w:val="TableNormal"/>
    <w:rsid w:val="00CC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0D51"/>
    <w:rPr>
      <w:rFonts w:ascii="Tahoma" w:hAnsi="Tahoma" w:cs="Tahoma"/>
      <w:sz w:val="16"/>
      <w:szCs w:val="16"/>
    </w:rPr>
  </w:style>
  <w:style w:type="paragraph" w:styleId="Header">
    <w:name w:val="header"/>
    <w:basedOn w:val="Normal"/>
    <w:link w:val="HeaderChar"/>
    <w:uiPriority w:val="99"/>
    <w:rsid w:val="001958C3"/>
    <w:pPr>
      <w:tabs>
        <w:tab w:val="center" w:pos="4320"/>
        <w:tab w:val="right" w:pos="8640"/>
      </w:tabs>
    </w:pPr>
  </w:style>
  <w:style w:type="paragraph" w:styleId="Footer">
    <w:name w:val="footer"/>
    <w:basedOn w:val="Normal"/>
    <w:link w:val="FooterChar"/>
    <w:uiPriority w:val="99"/>
    <w:rsid w:val="001958C3"/>
    <w:pPr>
      <w:tabs>
        <w:tab w:val="center" w:pos="4320"/>
        <w:tab w:val="right" w:pos="8640"/>
      </w:tabs>
    </w:pPr>
  </w:style>
  <w:style w:type="table" w:styleId="TableColorful1">
    <w:name w:val="Table Colorful 1"/>
    <w:basedOn w:val="TableNormal"/>
    <w:rsid w:val="00F513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Web1">
    <w:name w:val="Table Web 1"/>
    <w:basedOn w:val="TableNormal"/>
    <w:rsid w:val="00AD57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3Deffects1">
    <w:name w:val="Table 3D effects 1"/>
    <w:basedOn w:val="TableNormal"/>
    <w:rsid w:val="00AD57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Web3">
    <w:name w:val="Table Web 3"/>
    <w:basedOn w:val="TableNormal"/>
    <w:rsid w:val="00AD57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5D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62EB2"/>
    <w:pPr>
      <w:ind w:left="720"/>
      <w:contextualSpacing/>
    </w:pPr>
  </w:style>
  <w:style w:type="paragraph" w:styleId="PlainText">
    <w:name w:val="Plain Text"/>
    <w:basedOn w:val="Normal"/>
    <w:link w:val="PlainTextChar"/>
    <w:rsid w:val="00EE66A4"/>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E66A4"/>
    <w:rPr>
      <w:rFonts w:ascii="Courier New" w:hAnsi="Courier New" w:cs="Courier New"/>
    </w:rPr>
  </w:style>
  <w:style w:type="character" w:customStyle="1" w:styleId="FooterChar">
    <w:name w:val="Footer Char"/>
    <w:basedOn w:val="DefaultParagraphFont"/>
    <w:link w:val="Footer"/>
    <w:uiPriority w:val="99"/>
    <w:rsid w:val="000974B9"/>
    <w:rPr>
      <w:sz w:val="24"/>
      <w:szCs w:val="24"/>
      <w:lang w:val="en-US" w:eastAsia="en-US"/>
    </w:rPr>
  </w:style>
  <w:style w:type="character" w:styleId="CommentReference">
    <w:name w:val="annotation reference"/>
    <w:basedOn w:val="DefaultParagraphFont"/>
    <w:rsid w:val="00490F45"/>
    <w:rPr>
      <w:sz w:val="16"/>
      <w:szCs w:val="16"/>
    </w:rPr>
  </w:style>
  <w:style w:type="paragraph" w:styleId="CommentText">
    <w:name w:val="annotation text"/>
    <w:basedOn w:val="Normal"/>
    <w:link w:val="CommentTextChar"/>
    <w:rsid w:val="00490F45"/>
    <w:rPr>
      <w:sz w:val="20"/>
      <w:szCs w:val="20"/>
    </w:rPr>
  </w:style>
  <w:style w:type="character" w:customStyle="1" w:styleId="CommentTextChar">
    <w:name w:val="Comment Text Char"/>
    <w:basedOn w:val="DefaultParagraphFont"/>
    <w:link w:val="CommentText"/>
    <w:rsid w:val="00490F45"/>
    <w:rPr>
      <w:lang w:val="en-US" w:eastAsia="en-US"/>
    </w:rPr>
  </w:style>
  <w:style w:type="paragraph" w:styleId="CommentSubject">
    <w:name w:val="annotation subject"/>
    <w:basedOn w:val="CommentText"/>
    <w:next w:val="CommentText"/>
    <w:link w:val="CommentSubjectChar"/>
    <w:rsid w:val="00490F45"/>
    <w:rPr>
      <w:b/>
      <w:bCs/>
    </w:rPr>
  </w:style>
  <w:style w:type="character" w:customStyle="1" w:styleId="CommentSubjectChar">
    <w:name w:val="Comment Subject Char"/>
    <w:basedOn w:val="CommentTextChar"/>
    <w:link w:val="CommentSubject"/>
    <w:rsid w:val="00490F45"/>
    <w:rPr>
      <w:b/>
      <w:bCs/>
      <w:lang w:val="en-US" w:eastAsia="en-US"/>
    </w:rPr>
  </w:style>
  <w:style w:type="character" w:customStyle="1" w:styleId="HeaderChar">
    <w:name w:val="Header Char"/>
    <w:basedOn w:val="DefaultParagraphFont"/>
    <w:link w:val="Header"/>
    <w:uiPriority w:val="99"/>
    <w:rsid w:val="009504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09313">
      <w:bodyDiv w:val="1"/>
      <w:marLeft w:val="0"/>
      <w:marRight w:val="0"/>
      <w:marTop w:val="0"/>
      <w:marBottom w:val="0"/>
      <w:divBdr>
        <w:top w:val="none" w:sz="0" w:space="0" w:color="auto"/>
        <w:left w:val="none" w:sz="0" w:space="0" w:color="auto"/>
        <w:bottom w:val="none" w:sz="0" w:space="0" w:color="auto"/>
        <w:right w:val="none" w:sz="0" w:space="0" w:color="auto"/>
      </w:divBdr>
    </w:div>
    <w:div w:id="1864242836">
      <w:bodyDiv w:val="1"/>
      <w:marLeft w:val="0"/>
      <w:marRight w:val="0"/>
      <w:marTop w:val="0"/>
      <w:marBottom w:val="0"/>
      <w:divBdr>
        <w:top w:val="none" w:sz="0" w:space="0" w:color="auto"/>
        <w:left w:val="none" w:sz="0" w:space="0" w:color="auto"/>
        <w:bottom w:val="none" w:sz="0" w:space="0" w:color="auto"/>
        <w:right w:val="none" w:sz="0" w:space="0" w:color="auto"/>
      </w:divBdr>
    </w:div>
    <w:div w:id="2133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a.org.uk/regis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Andrew\AppData\Local\Microsoft\Windows\INetCache\Content.Outlook\FFYFYDJG\complaint.info@financial-ombudsman.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inpartner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F4F9EBD40C54EAF6DDF07073D8BAB" ma:contentTypeVersion="0" ma:contentTypeDescription="Create a new document." ma:contentTypeScope="" ma:versionID="473aa34c783d2539889ec12b0786b3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14EE9-B284-4278-9F40-FABADDF727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FEA88B-0047-45AE-9F52-903C132D8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B90605-153C-4D40-A45C-DFC9753EDCD2}">
  <ds:schemaRefs>
    <ds:schemaRef ds:uri="http://schemas.microsoft.com/sharepoint/v3/contenttype/forms"/>
  </ds:schemaRefs>
</ds:datastoreItem>
</file>

<file path=customXml/itemProps4.xml><?xml version="1.0" encoding="utf-8"?>
<ds:datastoreItem xmlns:ds="http://schemas.openxmlformats.org/officeDocument/2006/customXml" ds:itemID="{57225498-95C3-4A9C-93FB-86B539E0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ABOUT US</vt:lpstr>
    </vt:vector>
  </TitlesOfParts>
  <Company>IN Partnership</Company>
  <LinksUpToDate>false</LinksUpToDate>
  <CharactersWithSpaces>13108</CharactersWithSpaces>
  <SharedDoc>false</SharedDoc>
  <HLinks>
    <vt:vector size="12" baseType="variant">
      <vt:variant>
        <vt:i4>7340034</vt:i4>
      </vt:variant>
      <vt:variant>
        <vt:i4>3</vt:i4>
      </vt:variant>
      <vt:variant>
        <vt:i4>0</vt:i4>
      </vt:variant>
      <vt:variant>
        <vt:i4>5</vt:i4>
      </vt:variant>
      <vt:variant>
        <vt:lpwstr>mailto:complaints@olpg.co.uk</vt:lpwstr>
      </vt:variant>
      <vt:variant>
        <vt:lpwstr/>
      </vt:variant>
      <vt:variant>
        <vt:i4>7602217</vt:i4>
      </vt:variant>
      <vt:variant>
        <vt:i4>0</vt:i4>
      </vt:variant>
      <vt:variant>
        <vt:i4>0</vt:i4>
      </vt:variant>
      <vt:variant>
        <vt:i4>5</vt:i4>
      </vt:variant>
      <vt:variant>
        <vt:lpwstr>http://www.fca.org.uk/register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creator>Carly Whitehouse</dc:creator>
  <cp:lastModifiedBy>Andrew</cp:lastModifiedBy>
  <cp:revision>13</cp:revision>
  <cp:lastPrinted>2013-12-17T10:02:00Z</cp:lastPrinted>
  <dcterms:created xsi:type="dcterms:W3CDTF">2015-11-18T11:04:00Z</dcterms:created>
  <dcterms:modified xsi:type="dcterms:W3CDTF">2015-12-08T11:54:00Z</dcterms:modified>
</cp:coreProperties>
</file>